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24A37" w14:textId="77777777" w:rsidR="000C2D4A" w:rsidRPr="00280623" w:rsidRDefault="00A126A3" w:rsidP="008464C2">
      <w:pPr>
        <w:spacing w:before="0" w:line="400" w:lineRule="exact"/>
        <w:ind w:left="0" w:firstLine="0"/>
        <w:jc w:val="center"/>
        <w:rPr>
          <w:rFonts w:asciiTheme="minorBidi" w:hAnsiTheme="minorBidi" w:cstheme="minorBidi"/>
          <w:b/>
          <w:bCs/>
          <w:color w:val="000000"/>
          <w:sz w:val="28"/>
          <w:u w:val="single"/>
        </w:rPr>
      </w:pPr>
      <w:r w:rsidRPr="00280623">
        <w:rPr>
          <w:rFonts w:asciiTheme="minorBidi" w:hAnsiTheme="minorBidi" w:cstheme="minorBidi"/>
          <w:b/>
          <w:bCs/>
          <w:color w:val="000000"/>
          <w:sz w:val="28"/>
          <w:u w:val="single"/>
          <w:cs/>
        </w:rPr>
        <w:t xml:space="preserve">ส่วนที่ </w:t>
      </w:r>
      <w:r w:rsidR="00175E3A" w:rsidRPr="00280623">
        <w:rPr>
          <w:rFonts w:asciiTheme="minorBidi" w:hAnsiTheme="minorBidi" w:cstheme="minorBidi"/>
          <w:b/>
          <w:bCs/>
          <w:color w:val="000000"/>
          <w:sz w:val="28"/>
          <w:u w:val="single"/>
        </w:rPr>
        <w:t>3</w:t>
      </w:r>
    </w:p>
    <w:p w14:paraId="6715F672" w14:textId="77777777" w:rsidR="00FE7BDE" w:rsidRPr="00280623" w:rsidRDefault="000E2F63" w:rsidP="000721D4">
      <w:pPr>
        <w:pStyle w:val="ListParagraph"/>
        <w:spacing w:before="0"/>
        <w:ind w:left="0" w:firstLine="0"/>
        <w:contextualSpacing w:val="0"/>
        <w:jc w:val="center"/>
        <w:rPr>
          <w:rFonts w:asciiTheme="minorBidi" w:hAnsiTheme="minorBidi" w:cstheme="minorBidi"/>
          <w:b/>
          <w:bCs/>
          <w:color w:val="000000"/>
          <w:sz w:val="28"/>
          <w:cs/>
        </w:rPr>
      </w:pPr>
      <w:r w:rsidRPr="00280623">
        <w:rPr>
          <w:rFonts w:asciiTheme="minorBidi" w:hAnsiTheme="minorBidi" w:cstheme="minorBidi"/>
          <w:b/>
          <w:bCs/>
          <w:color w:val="000000"/>
          <w:sz w:val="28"/>
          <w:cs/>
        </w:rPr>
        <w:t>ข้อมูลเกี่ยวกับการเสนอขายหน่วยทรัสต์</w:t>
      </w:r>
    </w:p>
    <w:p w14:paraId="509C64C8" w14:textId="77777777" w:rsidR="00FE7BDE" w:rsidRPr="00280623" w:rsidRDefault="00FE7BDE" w:rsidP="000721D4">
      <w:pPr>
        <w:pStyle w:val="ListParagraph"/>
        <w:spacing w:before="0"/>
        <w:ind w:left="0" w:firstLine="0"/>
        <w:contextualSpacing w:val="0"/>
        <w:rPr>
          <w:rFonts w:asciiTheme="minorBidi" w:hAnsiTheme="minorBidi" w:cstheme="minorBidi"/>
          <w:color w:val="000000"/>
          <w:sz w:val="28"/>
        </w:rPr>
      </w:pPr>
    </w:p>
    <w:p w14:paraId="1AD31FAE" w14:textId="77777777" w:rsidR="000721D4" w:rsidRPr="00280623" w:rsidRDefault="000E2F63" w:rsidP="0037502A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709" w:hanging="709"/>
      </w:pPr>
      <w:r w:rsidRPr="00280623">
        <w:rPr>
          <w:cs/>
        </w:rPr>
        <w:t>รายละเอียดของหน่วยทรัสต์ที่เสนอขาย</w:t>
      </w:r>
    </w:p>
    <w:p w14:paraId="30731394" w14:textId="650AC6DD" w:rsidR="000721D4" w:rsidRPr="00280623" w:rsidRDefault="000E2F63" w:rsidP="001B7501">
      <w:pPr>
        <w:pStyle w:val="Heading2"/>
        <w:numPr>
          <w:ilvl w:val="1"/>
          <w:numId w:val="17"/>
        </w:numPr>
        <w:spacing w:after="120"/>
        <w:rPr>
          <w:rFonts w:asciiTheme="minorBidi" w:hAnsiTheme="minorBidi" w:cstheme="minorBidi"/>
        </w:rPr>
      </w:pPr>
      <w:r w:rsidRPr="00280623">
        <w:rPr>
          <w:rFonts w:asciiTheme="minorBidi" w:hAnsiTheme="minorBidi" w:cstheme="minorBidi"/>
          <w:cs/>
        </w:rPr>
        <w:t>ลักษณะสำคัญของหลักทรัพย์ที่เสนอขาย</w:t>
      </w:r>
    </w:p>
    <w:tbl>
      <w:tblPr>
        <w:tblW w:w="9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474"/>
      </w:tblGrid>
      <w:tr w:rsidR="000721D4" w:rsidRPr="00280623" w14:paraId="176746CE" w14:textId="77777777" w:rsidTr="000721D4">
        <w:tc>
          <w:tcPr>
            <w:tcW w:w="2977" w:type="dxa"/>
            <w:shd w:val="clear" w:color="auto" w:fill="D9D9D9" w:themeFill="background1" w:themeFillShade="D9"/>
          </w:tcPr>
          <w:p w14:paraId="49C2E58A" w14:textId="19EC0869" w:rsidR="000721D4" w:rsidRPr="00280623" w:rsidRDefault="000E2F63" w:rsidP="000721D4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28062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ผู้เสนอขาย</w:t>
            </w:r>
            <w:r w:rsidR="00BF7D0A" w:rsidRPr="0028062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หน่วยทรัสต์</w:t>
            </w:r>
          </w:p>
        </w:tc>
        <w:tc>
          <w:tcPr>
            <w:tcW w:w="6474" w:type="dxa"/>
            <w:shd w:val="clear" w:color="auto" w:fill="auto"/>
          </w:tcPr>
          <w:p w14:paraId="54ECB1A1" w14:textId="532B6C9A" w:rsidR="000721D4" w:rsidRPr="00280623" w:rsidRDefault="00502FB0" w:rsidP="000721D4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</w:rPr>
            </w:pPr>
            <w:r>
              <w:rPr>
                <w:rFonts w:ascii="Cordia New" w:hAnsi="Cordia New"/>
                <w:sz w:val="28"/>
                <w:cs/>
              </w:rPr>
              <w:t>บริษัท ชาญอิสสระ รีท แมเนจเมนท์ จำกัด</w:t>
            </w:r>
          </w:p>
        </w:tc>
      </w:tr>
      <w:tr w:rsidR="000721D4" w:rsidRPr="00280623" w14:paraId="1E110EF9" w14:textId="77777777" w:rsidTr="000721D4">
        <w:tc>
          <w:tcPr>
            <w:tcW w:w="2977" w:type="dxa"/>
            <w:shd w:val="clear" w:color="auto" w:fill="D9D9D9" w:themeFill="background1" w:themeFillShade="D9"/>
          </w:tcPr>
          <w:p w14:paraId="70141417" w14:textId="77777777" w:rsidR="000721D4" w:rsidRPr="00280623" w:rsidRDefault="000E2F63" w:rsidP="00114994">
            <w:pPr>
              <w:tabs>
                <w:tab w:val="center" w:pos="4513"/>
                <w:tab w:val="right" w:pos="9026"/>
              </w:tabs>
              <w:spacing w:before="0"/>
              <w:ind w:left="0" w:firstLine="0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28062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ประเภทหลักทรัพย์ที่เสนอขาย</w:t>
            </w:r>
          </w:p>
        </w:tc>
        <w:tc>
          <w:tcPr>
            <w:tcW w:w="6474" w:type="dxa"/>
            <w:shd w:val="clear" w:color="auto" w:fill="auto"/>
          </w:tcPr>
          <w:p w14:paraId="4D53AC98" w14:textId="77777777" w:rsidR="000721D4" w:rsidRPr="00280623" w:rsidRDefault="000E2F63" w:rsidP="000721D4">
            <w:pPr>
              <w:tabs>
                <w:tab w:val="center" w:pos="4513"/>
                <w:tab w:val="right" w:pos="9026"/>
              </w:tabs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</w:rPr>
            </w:pPr>
            <w:r w:rsidRPr="00280623">
              <w:rPr>
                <w:rFonts w:asciiTheme="minorBidi" w:eastAsia="Times New Roman" w:hAnsiTheme="minorBidi" w:cstheme="minorBidi"/>
                <w:sz w:val="28"/>
                <w:cs/>
              </w:rPr>
              <w:t xml:space="preserve">ใบทรัสต์ที่แสดงสิทธิของผู้ถือในฐานะผู้รับประโยชน์ในทรัสต์ </w:t>
            </w:r>
            <w:r w:rsidRPr="00280623">
              <w:rPr>
                <w:rFonts w:asciiTheme="minorBidi" w:eastAsia="Times New Roman" w:hAnsiTheme="minorBidi" w:cstheme="minorBidi"/>
                <w:sz w:val="28"/>
              </w:rPr>
              <w:t>(</w:t>
            </w:r>
            <w:r w:rsidRPr="00280623">
              <w:rPr>
                <w:rFonts w:asciiTheme="minorBidi" w:eastAsia="Times New Roman" w:hAnsiTheme="minorBidi" w:cstheme="minorBidi"/>
                <w:sz w:val="28"/>
                <w:cs/>
              </w:rPr>
              <w:t>หน่วยทรัสต์</w:t>
            </w:r>
            <w:r w:rsidRPr="00280623">
              <w:rPr>
                <w:rFonts w:asciiTheme="minorBidi" w:eastAsia="Times New Roman" w:hAnsiTheme="minorBidi" w:cstheme="minorBidi"/>
                <w:sz w:val="28"/>
              </w:rPr>
              <w:t>)</w:t>
            </w:r>
          </w:p>
        </w:tc>
      </w:tr>
      <w:tr w:rsidR="000721D4" w:rsidRPr="00280623" w14:paraId="123543A0" w14:textId="77777777" w:rsidTr="00F0057F">
        <w:trPr>
          <w:trHeight w:val="895"/>
        </w:trPr>
        <w:tc>
          <w:tcPr>
            <w:tcW w:w="2977" w:type="dxa"/>
            <w:shd w:val="clear" w:color="auto" w:fill="D9D9D9" w:themeFill="background1" w:themeFillShade="D9"/>
          </w:tcPr>
          <w:p w14:paraId="0F783270" w14:textId="77777777" w:rsidR="000721D4" w:rsidRPr="00280623" w:rsidRDefault="000E2F63" w:rsidP="00114994">
            <w:pPr>
              <w:tabs>
                <w:tab w:val="center" w:pos="4513"/>
                <w:tab w:val="right" w:pos="9026"/>
              </w:tabs>
              <w:spacing w:before="0"/>
              <w:ind w:left="0" w:firstLine="0"/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</w:pPr>
            <w:r w:rsidRPr="0028062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ประเภทของการเสนอขาย</w:t>
            </w:r>
          </w:p>
        </w:tc>
        <w:tc>
          <w:tcPr>
            <w:tcW w:w="6474" w:type="dxa"/>
            <w:shd w:val="clear" w:color="auto" w:fill="auto"/>
          </w:tcPr>
          <w:p w14:paraId="1133AD36" w14:textId="09EC5084" w:rsidR="00E543CA" w:rsidRPr="00470E7C" w:rsidRDefault="000E2F63" w:rsidP="00E543CA">
            <w:pPr>
              <w:tabs>
                <w:tab w:val="center" w:pos="4513"/>
                <w:tab w:val="right" w:pos="9026"/>
              </w:tabs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</w:rPr>
            </w:pPr>
            <w:r w:rsidRPr="00470E7C">
              <w:rPr>
                <w:rFonts w:asciiTheme="minorBidi" w:eastAsia="Times New Roman" w:hAnsiTheme="minorBidi" w:cstheme="minorBidi"/>
                <w:sz w:val="28"/>
                <w:cs/>
              </w:rPr>
              <w:t>การออกและเสนอขายหน่วยทรัสต์ของ</w:t>
            </w:r>
            <w:r w:rsidR="00502FB0" w:rsidRPr="00470E7C">
              <w:rPr>
                <w:rFonts w:asciiTheme="minorBidi" w:eastAsia="Times New Roman" w:hAnsiTheme="minorBidi" w:cstheme="minorBidi"/>
                <w:sz w:val="28"/>
                <w:cs/>
              </w:rPr>
              <w:t xml:space="preserve">กองทรัสต์ </w:t>
            </w:r>
            <w:r w:rsidR="00502FB0" w:rsidRPr="00470E7C">
              <w:rPr>
                <w:rFonts w:asciiTheme="minorBidi" w:eastAsia="Times New Roman" w:hAnsiTheme="minorBidi" w:cstheme="minorBidi"/>
                <w:sz w:val="28"/>
              </w:rPr>
              <w:t>ISSARA</w:t>
            </w:r>
            <w:r w:rsidR="00EE2C20">
              <w:rPr>
                <w:rFonts w:asciiTheme="minorBidi" w:eastAsia="Times New Roman" w:hAnsiTheme="minorBidi" w:cstheme="minorBidi"/>
                <w:sz w:val="28"/>
              </w:rPr>
              <w:t xml:space="preserve"> </w:t>
            </w:r>
            <w:r w:rsidRPr="00470E7C">
              <w:rPr>
                <w:rFonts w:asciiTheme="minorBidi" w:eastAsia="Times New Roman" w:hAnsiTheme="minorBidi" w:cstheme="minorBidi"/>
                <w:sz w:val="28"/>
                <w:cs/>
              </w:rPr>
              <w:t xml:space="preserve">ให้แก่กองทุนรวม </w:t>
            </w:r>
            <w:r w:rsidR="00502FB0" w:rsidRPr="00470E7C">
              <w:rPr>
                <w:rFonts w:asciiTheme="minorBidi" w:eastAsia="Times New Roman" w:hAnsiTheme="minorBidi" w:cstheme="minorBidi"/>
                <w:sz w:val="28"/>
              </w:rPr>
              <w:t>BKKCP</w:t>
            </w:r>
            <w:r w:rsidRPr="00470E7C">
              <w:rPr>
                <w:rFonts w:asciiTheme="minorBidi" w:eastAsia="Times New Roman" w:hAnsiTheme="minorBidi" w:cstheme="minorBidi"/>
                <w:sz w:val="28"/>
                <w:cs/>
              </w:rPr>
              <w:t xml:space="preserve"> เพื่อแลกเปลี่ยนกับทรัพย์สินและภาระของกองทุนรวม </w:t>
            </w:r>
            <w:r w:rsidR="00502FB0" w:rsidRPr="00470E7C">
              <w:rPr>
                <w:rFonts w:asciiTheme="minorBidi" w:eastAsia="Times New Roman" w:hAnsiTheme="minorBidi" w:cstheme="minorBidi"/>
                <w:sz w:val="28"/>
              </w:rPr>
              <w:t>BKKCP</w:t>
            </w:r>
            <w:r w:rsidRPr="00470E7C">
              <w:rPr>
                <w:rFonts w:asciiTheme="minorBidi" w:eastAsia="Times New Roman" w:hAnsiTheme="minorBidi" w:cstheme="minorBidi"/>
                <w:sz w:val="28"/>
              </w:rPr>
              <w:t xml:space="preserve"> </w:t>
            </w:r>
            <w:r w:rsidR="00A72C5F" w:rsidRPr="00470E7C">
              <w:rPr>
                <w:rFonts w:asciiTheme="minorBidi" w:eastAsia="Times New Roman" w:hAnsiTheme="minorBidi"/>
                <w:sz w:val="28"/>
                <w:cs/>
              </w:rPr>
              <w:t>ณ วันโอนทรัพย์สินและภาระ</w:t>
            </w:r>
            <w:r w:rsidR="00B86B96" w:rsidRPr="00470E7C">
              <w:rPr>
                <w:rFonts w:asciiTheme="minorBidi" w:eastAsia="Times New Roman" w:hAnsiTheme="minorBidi" w:cstheme="minorBidi"/>
                <w:sz w:val="28"/>
              </w:rPr>
              <w:t xml:space="preserve"> </w:t>
            </w:r>
            <w:r w:rsidRPr="00470E7C">
              <w:rPr>
                <w:rFonts w:asciiTheme="minorBidi" w:eastAsia="Times New Roman" w:hAnsiTheme="minorBidi" w:cstheme="minorBidi"/>
                <w:sz w:val="28"/>
                <w:cs/>
              </w:rPr>
              <w:t>โดยสรุปมีรายละเอียดดังนี้</w:t>
            </w:r>
          </w:p>
          <w:p w14:paraId="5624B36C" w14:textId="08E5FA6A" w:rsidR="00F0057F" w:rsidRPr="00470E7C" w:rsidRDefault="000E2F63" w:rsidP="001B7501">
            <w:pPr>
              <w:tabs>
                <w:tab w:val="center" w:pos="4513"/>
                <w:tab w:val="right" w:pos="9026"/>
              </w:tabs>
              <w:spacing w:after="120"/>
              <w:ind w:left="0" w:firstLine="0"/>
              <w:jc w:val="thaiDistribute"/>
              <w:rPr>
                <w:rFonts w:asciiTheme="minorBidi" w:eastAsia="Times New Roman" w:hAnsiTheme="minorBidi" w:cstheme="minorBidi"/>
                <w:b/>
                <w:bCs/>
                <w:sz w:val="28"/>
                <w:u w:val="single"/>
              </w:rPr>
            </w:pPr>
            <w:r w:rsidRPr="00470E7C">
              <w:rPr>
                <w:rFonts w:asciiTheme="minorBidi" w:eastAsia="Times New Roman" w:hAnsiTheme="minorBidi" w:cstheme="minorBidi"/>
                <w:b/>
                <w:bCs/>
                <w:sz w:val="28"/>
                <w:u w:val="single"/>
                <w:cs/>
              </w:rPr>
              <w:t xml:space="preserve">ทรัพย์สินของกองทุนรวม </w:t>
            </w:r>
            <w:r w:rsidR="00502FB0" w:rsidRPr="00470E7C">
              <w:rPr>
                <w:rFonts w:asciiTheme="minorBidi" w:eastAsia="Times New Roman" w:hAnsiTheme="minorBidi" w:cstheme="minorBidi"/>
                <w:b/>
                <w:bCs/>
                <w:sz w:val="28"/>
                <w:u w:val="single"/>
              </w:rPr>
              <w:t>BKKCP</w:t>
            </w:r>
          </w:p>
          <w:p w14:paraId="5BDCDC0A" w14:textId="166D9A68" w:rsidR="009C2067" w:rsidRPr="00470E7C" w:rsidRDefault="009C2067" w:rsidP="007621F9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spacing w:before="0" w:line="259" w:lineRule="auto"/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470E7C">
              <w:rPr>
                <w:rFonts w:asciiTheme="minorBidi" w:eastAsia="Times New Roman" w:hAnsiTheme="minorBidi"/>
                <w:sz w:val="28"/>
                <w:cs/>
              </w:rPr>
              <w:t>ห้องชุดส</w:t>
            </w:r>
            <w:r w:rsidRPr="00470E7C">
              <w:rPr>
                <w:rFonts w:asciiTheme="minorBidi" w:eastAsia="Times New Roman" w:hAnsiTheme="minorBidi" w:hint="cs"/>
                <w:sz w:val="28"/>
                <w:cs/>
              </w:rPr>
              <w:t>ำ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>นักงาน และห้องชุดพาณิชยกรรม จ</w:t>
            </w:r>
            <w:r w:rsidR="00EF7D64">
              <w:rPr>
                <w:rFonts w:asciiTheme="minorBidi" w:eastAsia="Times New Roman" w:hAnsiTheme="minorBidi" w:hint="cs"/>
                <w:sz w:val="28"/>
                <w:cs/>
              </w:rPr>
              <w:t>ำ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 xml:space="preserve">นวน </w:t>
            </w:r>
            <w:r w:rsidR="008F47FC">
              <w:rPr>
                <w:rFonts w:asciiTheme="minorBidi" w:eastAsia="Times New Roman" w:hAnsiTheme="minorBidi"/>
                <w:sz w:val="28"/>
              </w:rPr>
              <w:t>24</w:t>
            </w:r>
            <w:r w:rsidR="008F47FC" w:rsidRPr="00470E7C">
              <w:rPr>
                <w:rFonts w:asciiTheme="minorBidi" w:eastAsia="Times New Roman" w:hAnsiTheme="minorBidi"/>
                <w:sz w:val="28"/>
                <w:cs/>
              </w:rPr>
              <w:t xml:space="preserve"> </w:t>
            </w:r>
            <w:r w:rsidR="008A65F0">
              <w:rPr>
                <w:rFonts w:asciiTheme="minorBidi" w:eastAsia="Times New Roman" w:hAnsiTheme="minorBidi" w:hint="cs"/>
                <w:sz w:val="28"/>
                <w:cs/>
              </w:rPr>
              <w:t>ห้อง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 xml:space="preserve"> พื้นที่รวม </w:t>
            </w:r>
            <w:r w:rsidR="0050360D" w:rsidRPr="00244127">
              <w:rPr>
                <w:rFonts w:asciiTheme="minorBidi" w:hAnsiTheme="minorBidi"/>
                <w:spacing w:val="-4"/>
                <w:sz w:val="28"/>
              </w:rPr>
              <w:t>6</w:t>
            </w:r>
            <w:r w:rsidR="0050360D" w:rsidRPr="00244127">
              <w:rPr>
                <w:rFonts w:asciiTheme="minorBidi" w:hAnsiTheme="minorBidi"/>
                <w:spacing w:val="-4"/>
                <w:sz w:val="28"/>
                <w:cs/>
              </w:rPr>
              <w:t>,</w:t>
            </w:r>
            <w:r w:rsidR="0050360D" w:rsidRPr="00244127">
              <w:rPr>
                <w:rFonts w:asciiTheme="minorBidi" w:hAnsiTheme="minorBidi"/>
                <w:spacing w:val="-4"/>
                <w:sz w:val="28"/>
              </w:rPr>
              <w:t>742</w:t>
            </w:r>
            <w:r w:rsidR="0050360D" w:rsidRPr="00244127">
              <w:rPr>
                <w:rFonts w:asciiTheme="minorBidi" w:hAnsiTheme="minorBidi"/>
                <w:spacing w:val="-4"/>
                <w:sz w:val="28"/>
                <w:cs/>
              </w:rPr>
              <w:t>.</w:t>
            </w:r>
            <w:r w:rsidR="0050360D" w:rsidRPr="00244127">
              <w:rPr>
                <w:rFonts w:asciiTheme="minorBidi" w:hAnsiTheme="minorBidi"/>
                <w:spacing w:val="-4"/>
                <w:sz w:val="28"/>
              </w:rPr>
              <w:t>64</w:t>
            </w:r>
            <w:r w:rsidR="0050360D" w:rsidRPr="00244127">
              <w:rPr>
                <w:rFonts w:asciiTheme="minorBidi" w:hAnsiTheme="minorBidi"/>
                <w:spacing w:val="-4"/>
                <w:sz w:val="28"/>
                <w:cs/>
              </w:rPr>
              <w:t xml:space="preserve"> 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 xml:space="preserve">ตารางเมตร ในอาคารชาญอิสสระทาวเวอร์ </w:t>
            </w:r>
          </w:p>
          <w:p w14:paraId="42F25BBA" w14:textId="71DAF421" w:rsidR="009C2067" w:rsidRPr="00470E7C" w:rsidRDefault="009C2067" w:rsidP="001B7501">
            <w:pPr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spacing w:before="0"/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470E7C">
              <w:rPr>
                <w:rFonts w:asciiTheme="minorBidi" w:eastAsia="Times New Roman" w:hAnsiTheme="minorBidi"/>
                <w:sz w:val="28"/>
                <w:cs/>
              </w:rPr>
              <w:t>ห้องชุดส</w:t>
            </w:r>
            <w:r w:rsidRPr="00470E7C">
              <w:rPr>
                <w:rFonts w:asciiTheme="minorBidi" w:eastAsia="Times New Roman" w:hAnsiTheme="minorBidi" w:hint="cs"/>
                <w:sz w:val="28"/>
                <w:cs/>
              </w:rPr>
              <w:t>ำ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>นักงาน และห้องชุดพาณิชยกรรม จ</w:t>
            </w:r>
            <w:r w:rsidR="00EF7D64">
              <w:rPr>
                <w:rFonts w:asciiTheme="minorBidi" w:eastAsia="Times New Roman" w:hAnsiTheme="minorBidi" w:hint="cs"/>
                <w:sz w:val="28"/>
                <w:cs/>
              </w:rPr>
              <w:t>ำ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 xml:space="preserve">นวน </w:t>
            </w:r>
            <w:r w:rsidR="00710A17">
              <w:rPr>
                <w:rFonts w:asciiTheme="minorBidi" w:eastAsia="Times New Roman" w:hAnsiTheme="minorBidi"/>
                <w:sz w:val="28"/>
              </w:rPr>
              <w:t>136</w:t>
            </w:r>
            <w:r w:rsidR="00710A17" w:rsidRPr="00470E7C">
              <w:rPr>
                <w:rFonts w:asciiTheme="minorBidi" w:eastAsia="Times New Roman" w:hAnsiTheme="minorBidi"/>
                <w:sz w:val="28"/>
                <w:cs/>
              </w:rPr>
              <w:t xml:space="preserve"> </w:t>
            </w:r>
            <w:r w:rsidR="0085654B">
              <w:rPr>
                <w:rFonts w:asciiTheme="minorBidi" w:eastAsia="Times New Roman" w:hAnsiTheme="minorBidi" w:hint="cs"/>
                <w:sz w:val="28"/>
                <w:cs/>
              </w:rPr>
              <w:t>ห้อง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 xml:space="preserve"> พื้นที่รวม </w:t>
            </w:r>
            <w:r w:rsidR="00835B36" w:rsidRPr="00244127">
              <w:rPr>
                <w:rFonts w:asciiTheme="minorBidi" w:hAnsiTheme="minorBidi"/>
                <w:spacing w:val="-4"/>
                <w:sz w:val="28"/>
              </w:rPr>
              <w:t>23</w:t>
            </w:r>
            <w:r w:rsidR="00835B36" w:rsidRPr="00244127">
              <w:rPr>
                <w:rFonts w:asciiTheme="minorBidi" w:hAnsiTheme="minorBidi"/>
                <w:spacing w:val="-4"/>
                <w:sz w:val="28"/>
                <w:cs/>
              </w:rPr>
              <w:t>,</w:t>
            </w:r>
            <w:r w:rsidR="00835B36" w:rsidRPr="00244127">
              <w:rPr>
                <w:rFonts w:asciiTheme="minorBidi" w:hAnsiTheme="minorBidi"/>
                <w:spacing w:val="-4"/>
                <w:sz w:val="28"/>
              </w:rPr>
              <w:t>945</w:t>
            </w:r>
            <w:r w:rsidR="00835B36" w:rsidRPr="00244127">
              <w:rPr>
                <w:rFonts w:asciiTheme="minorBidi" w:hAnsiTheme="minorBidi"/>
                <w:spacing w:val="-4"/>
                <w:sz w:val="28"/>
                <w:cs/>
              </w:rPr>
              <w:t>.</w:t>
            </w:r>
            <w:r w:rsidR="00835B36" w:rsidRPr="00244127">
              <w:rPr>
                <w:rFonts w:asciiTheme="minorBidi" w:hAnsiTheme="minorBidi"/>
                <w:spacing w:val="-4"/>
                <w:sz w:val="28"/>
              </w:rPr>
              <w:t>04</w:t>
            </w:r>
            <w:r w:rsidR="00835B36" w:rsidRPr="00244127">
              <w:rPr>
                <w:rFonts w:asciiTheme="minorBidi" w:hAnsiTheme="minorBidi"/>
                <w:spacing w:val="-4"/>
                <w:sz w:val="28"/>
                <w:cs/>
              </w:rPr>
              <w:t xml:space="preserve"> 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 xml:space="preserve">ตารางเมตร ในอาคารชาญอิสสระทาวเวอร์ </w:t>
            </w:r>
            <w:r w:rsidRPr="00470E7C">
              <w:rPr>
                <w:rFonts w:asciiTheme="minorBidi" w:eastAsia="Times New Roman" w:hAnsiTheme="minorBidi"/>
                <w:sz w:val="28"/>
              </w:rPr>
              <w:t>2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 xml:space="preserve"> </w:t>
            </w:r>
          </w:p>
          <w:p w14:paraId="6CDEB5C4" w14:textId="014E63C5" w:rsidR="00F0057F" w:rsidRPr="00470E7C" w:rsidRDefault="00F0057F" w:rsidP="001B7501">
            <w:pPr>
              <w:tabs>
                <w:tab w:val="center" w:pos="4513"/>
                <w:tab w:val="right" w:pos="9026"/>
              </w:tabs>
              <w:spacing w:after="120"/>
              <w:ind w:left="0" w:firstLine="0"/>
              <w:jc w:val="thaiDistribute"/>
              <w:rPr>
                <w:rFonts w:asciiTheme="minorBidi" w:eastAsia="Times New Roman" w:hAnsiTheme="minorBidi" w:cstheme="minorBidi"/>
                <w:b/>
                <w:bCs/>
                <w:sz w:val="28"/>
                <w:u w:val="single"/>
              </w:rPr>
            </w:pPr>
            <w:r w:rsidRPr="00470E7C">
              <w:rPr>
                <w:rFonts w:asciiTheme="minorBidi" w:eastAsia="Times New Roman" w:hAnsiTheme="minorBidi" w:cstheme="minorBidi"/>
                <w:b/>
                <w:bCs/>
                <w:sz w:val="28"/>
                <w:u w:val="single"/>
                <w:cs/>
              </w:rPr>
              <w:t xml:space="preserve">ภาระของกองทุนรวม </w:t>
            </w:r>
            <w:r w:rsidR="00502FB0" w:rsidRPr="00470E7C">
              <w:rPr>
                <w:rFonts w:asciiTheme="minorBidi" w:eastAsia="Times New Roman" w:hAnsiTheme="minorBidi" w:cstheme="minorBidi"/>
                <w:b/>
                <w:bCs/>
                <w:sz w:val="28"/>
                <w:u w:val="single"/>
              </w:rPr>
              <w:t>BKKCP</w:t>
            </w:r>
          </w:p>
          <w:p w14:paraId="61240087" w14:textId="2DC15385" w:rsidR="00A74110" w:rsidRPr="00E54BC8" w:rsidRDefault="009C2067" w:rsidP="001B7501">
            <w:pPr>
              <w:spacing w:before="0" w:after="120"/>
              <w:ind w:left="0" w:firstLine="0"/>
              <w:jc w:val="thaiDistribute"/>
              <w:rPr>
                <w:rFonts w:ascii="Cordia New" w:eastAsia="Cordia New" w:hAnsi="Cordia New"/>
                <w:sz w:val="28"/>
              </w:rPr>
            </w:pPr>
            <w:r w:rsidRPr="00470E7C">
              <w:rPr>
                <w:rFonts w:asciiTheme="minorBidi" w:eastAsia="Times New Roman" w:hAnsiTheme="minorBidi"/>
                <w:sz w:val="28"/>
                <w:cs/>
              </w:rPr>
              <w:t>ภาระของกองทุนรวม</w:t>
            </w:r>
            <w:r w:rsidR="00010A75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="00010A75">
              <w:rPr>
                <w:rFonts w:asciiTheme="minorBidi" w:eastAsia="Times New Roman" w:hAnsiTheme="minorBidi"/>
                <w:sz w:val="28"/>
              </w:rPr>
              <w:t xml:space="preserve">BKKCP 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>ที่จะโอนให้แก่กองทรัสต์</w:t>
            </w:r>
            <w:r w:rsidR="00010A75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="00010A75">
              <w:rPr>
                <w:rFonts w:asciiTheme="minorBidi" w:eastAsia="Times New Roman" w:hAnsiTheme="minorBidi"/>
                <w:sz w:val="28"/>
              </w:rPr>
              <w:t xml:space="preserve">ISSARA 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>จะรวมถึง</w:t>
            </w:r>
            <w:r w:rsidR="00E632BF">
              <w:rPr>
                <w:rFonts w:asciiTheme="minorBidi" w:eastAsia="Times New Roman" w:hAnsiTheme="minorBidi"/>
                <w:sz w:val="28"/>
                <w:cs/>
              </w:rPr>
              <w:br/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>แต่ไม่จำกัดเพียง หนี้สิน หน้าที่ ความผูกพันและความรับผิดของกองทุนรวม</w:t>
            </w:r>
            <w:r w:rsidR="00E632BF">
              <w:rPr>
                <w:rFonts w:asciiTheme="minorBidi" w:eastAsia="Times New Roman" w:hAnsiTheme="minorBidi"/>
                <w:sz w:val="28"/>
                <w:cs/>
              </w:rPr>
              <w:br/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>ในสัญญาต่าง</w:t>
            </w:r>
            <w:r w:rsidR="00EE2C20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>ๆ</w:t>
            </w:r>
            <w:r w:rsidR="007126B0">
              <w:rPr>
                <w:rFonts w:asciiTheme="minorBidi" w:eastAsia="Times New Roman" w:hAnsiTheme="minorBidi" w:hint="cs"/>
                <w:sz w:val="28"/>
                <w:cs/>
              </w:rPr>
              <w:t xml:space="preserve"> </w:t>
            </w:r>
            <w:r w:rsidRPr="00470E7C">
              <w:rPr>
                <w:rFonts w:asciiTheme="minorBidi" w:eastAsia="Times New Roman" w:hAnsiTheme="minorBidi"/>
                <w:sz w:val="28"/>
                <w:cs/>
              </w:rPr>
              <w:t>ที่กองทุนรวมเข้าทำกับบุคคลอื่นและยังมีผลใช้บังคับอยู่แต่ยังไม่ถึงกำหนดชำระ ณ วันโอนทรัพย์สินและภาระ</w:t>
            </w:r>
            <w:r w:rsidR="00A74110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="00A74110" w:rsidRPr="00E54BC8">
              <w:rPr>
                <w:rFonts w:ascii="Cordia New" w:eastAsia="Cordia New" w:hAnsi="Cordia New"/>
                <w:sz w:val="28"/>
                <w:cs/>
              </w:rPr>
              <w:t xml:space="preserve">โดยไม่รวมถึงรายการดังต่อไปนี้ </w:t>
            </w:r>
          </w:p>
          <w:p w14:paraId="3AC78BAC" w14:textId="77777777" w:rsidR="00A74110" w:rsidRDefault="00A74110" w:rsidP="00320ABF">
            <w:pPr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spacing w:before="0" w:after="60"/>
              <w:ind w:left="431" w:hanging="431"/>
              <w:jc w:val="thaiDistribute"/>
              <w:rPr>
                <w:rFonts w:ascii="Cordia New" w:eastAsia="Cordia New" w:hAnsi="Cordia New"/>
                <w:sz w:val="28"/>
                <w:lang w:bidi="ar-SA"/>
              </w:rPr>
            </w:pPr>
            <w:r w:rsidRPr="00A82A74">
              <w:rPr>
                <w:rFonts w:ascii="Cordia New" w:eastAsia="Cordia New" w:hAnsi="Cordia New" w:hint="cs"/>
                <w:sz w:val="28"/>
                <w:cs/>
              </w:rPr>
              <w:t>ทรัพย์สิน</w:t>
            </w:r>
            <w:r w:rsidRPr="001B7501">
              <w:rPr>
                <w:rFonts w:asciiTheme="minorBidi" w:eastAsia="Times New Roman" w:hAnsiTheme="minorBidi"/>
                <w:sz w:val="28"/>
                <w:cs/>
              </w:rPr>
              <w:t>หรือ</w:t>
            </w:r>
            <w:r w:rsidRPr="00A82A74">
              <w:rPr>
                <w:rFonts w:ascii="Cordia New" w:eastAsia="Cordia New" w:hAnsi="Cordia New" w:hint="cs"/>
                <w:sz w:val="28"/>
                <w:cs/>
              </w:rPr>
              <w:t>เงินที่กันไว้เพื่อการชำร</w:t>
            </w:r>
            <w:r w:rsidRPr="00A82A74">
              <w:rPr>
                <w:rFonts w:ascii="Cordia New" w:eastAsia="Cordia New" w:hAnsi="Cordia New"/>
                <w:sz w:val="28"/>
                <w:cs/>
              </w:rPr>
              <w:t>ะหนี้</w:t>
            </w:r>
            <w:r w:rsidRPr="00A82A74">
              <w:rPr>
                <w:rFonts w:ascii="Cordia New" w:eastAsia="Cordia New" w:hAnsi="Cordia New" w:hint="cs"/>
                <w:sz w:val="28"/>
                <w:cs/>
              </w:rPr>
              <w:t xml:space="preserve"> </w:t>
            </w:r>
            <w:r w:rsidRPr="00A82A74">
              <w:rPr>
                <w:rFonts w:ascii="Cordia New" w:eastAsia="Cordia New" w:hAnsi="Cordia New"/>
                <w:sz w:val="28"/>
                <w:cs/>
              </w:rPr>
              <w:t xml:space="preserve">ซึ่งรวมถึงค่าธรรมเนียมและค่าใช้จ่ายใด ๆ ที่เกี่ยวข้องกับการแปลงสภาพกองทุนรวม </w:t>
            </w:r>
            <w:r>
              <w:rPr>
                <w:rFonts w:ascii="Cordia New" w:eastAsia="Cordia New" w:hAnsi="Cordia New"/>
                <w:sz w:val="28"/>
                <w:lang w:bidi="ar-SA"/>
              </w:rPr>
              <w:t>BKKCP</w:t>
            </w:r>
          </w:p>
          <w:p w14:paraId="01545181" w14:textId="6CADE377" w:rsidR="00A74110" w:rsidRDefault="00A74110" w:rsidP="00320ABF">
            <w:pPr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spacing w:before="0" w:after="60"/>
              <w:ind w:left="431" w:hanging="431"/>
              <w:jc w:val="thaiDistribute"/>
              <w:rPr>
                <w:rFonts w:ascii="Cordia New" w:eastAsia="Cordia New" w:hAnsi="Cordia New"/>
                <w:sz w:val="28"/>
                <w:lang w:bidi="ar-SA"/>
              </w:rPr>
            </w:pPr>
            <w:r w:rsidRPr="001B7501">
              <w:rPr>
                <w:rFonts w:ascii="Cordia New" w:eastAsia="Cordia New" w:hAnsi="Cordia New"/>
                <w:sz w:val="28"/>
                <w:cs/>
              </w:rPr>
              <w:t xml:space="preserve">เงินปันผล และ/หรือเงินเฉลี่ยคืนจากการลดเงินทุนจดทะเบียนของกองทุนรวม </w:t>
            </w:r>
            <w:r w:rsidRPr="001B7501">
              <w:rPr>
                <w:rFonts w:ascii="Cordia New" w:eastAsia="Cordia New" w:hAnsi="Cordia New"/>
                <w:sz w:val="28"/>
              </w:rPr>
              <w:t xml:space="preserve">BKKCP </w:t>
            </w:r>
            <w:r w:rsidRPr="001B7501">
              <w:rPr>
                <w:rFonts w:ascii="Cordia New" w:eastAsia="Cordia New" w:hAnsi="Cordia New"/>
                <w:sz w:val="28"/>
                <w:cs/>
              </w:rPr>
              <w:t>ซึ่งยังมิได้ชำระให้แก่ผู้ถือหน่วยลงทุนหรือบุคคลที่มีสิทธิได้รับเงินนั้น</w:t>
            </w:r>
          </w:p>
          <w:p w14:paraId="4E50F0DE" w14:textId="501CF0F2" w:rsidR="00DB6013" w:rsidRPr="001B7501" w:rsidRDefault="00A74110" w:rsidP="00320ABF">
            <w:pPr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spacing w:before="0" w:after="60"/>
              <w:ind w:left="431" w:hanging="431"/>
              <w:jc w:val="thaiDistribute"/>
              <w:rPr>
                <w:rFonts w:ascii="Cordia New" w:eastAsia="Cordia New" w:hAnsi="Cordia New"/>
                <w:sz w:val="28"/>
                <w:cs/>
                <w:lang w:bidi="ar-SA"/>
              </w:rPr>
            </w:pPr>
            <w:r w:rsidRPr="001B7501">
              <w:rPr>
                <w:rFonts w:ascii="Cordia New" w:eastAsia="Cordia New" w:hAnsi="Cordia New"/>
                <w:sz w:val="28"/>
                <w:cs/>
              </w:rPr>
              <w:t xml:space="preserve">ค่าธรรมเนียมและค่าใช้จ่ายใด ๆ ที่เกี่ยวข้องกับการเลิกและชำระบัญชีของกองทุนรวม </w:t>
            </w:r>
            <w:r w:rsidRPr="001B7501">
              <w:rPr>
                <w:rFonts w:ascii="Cordia New" w:eastAsia="Cordia New" w:hAnsi="Cordia New"/>
                <w:sz w:val="28"/>
                <w:lang w:bidi="ar-SA"/>
              </w:rPr>
              <w:t xml:space="preserve">BKKCP </w:t>
            </w:r>
            <w:r w:rsidRPr="001B7501">
              <w:rPr>
                <w:rFonts w:ascii="Cordia New" w:eastAsia="Cordia New" w:hAnsi="Cordia New"/>
                <w:sz w:val="28"/>
                <w:cs/>
              </w:rPr>
              <w:t xml:space="preserve">การขีดชื่อกองทุนรวม </w:t>
            </w:r>
            <w:r w:rsidRPr="001B7501">
              <w:rPr>
                <w:rFonts w:ascii="Cordia New" w:eastAsia="Cordia New" w:hAnsi="Cordia New"/>
                <w:sz w:val="28"/>
                <w:lang w:bidi="ar-SA"/>
              </w:rPr>
              <w:t xml:space="preserve">BKKCP </w:t>
            </w:r>
            <w:r w:rsidRPr="001B7501">
              <w:rPr>
                <w:rFonts w:ascii="Cordia New" w:eastAsia="Cordia New" w:hAnsi="Cordia New"/>
                <w:sz w:val="28"/>
                <w:cs/>
              </w:rPr>
              <w:t xml:space="preserve">ออกจากทะเบียนภาษีมูลค่าเพิ่ม และการวางทรัพย์ </w:t>
            </w:r>
          </w:p>
        </w:tc>
      </w:tr>
      <w:tr w:rsidR="000721D4" w:rsidRPr="00280623" w14:paraId="0556FEA5" w14:textId="77777777" w:rsidTr="000721D4">
        <w:trPr>
          <w:trHeight w:val="96"/>
        </w:trPr>
        <w:tc>
          <w:tcPr>
            <w:tcW w:w="2977" w:type="dxa"/>
            <w:shd w:val="clear" w:color="auto" w:fill="D9D9D9" w:themeFill="background1" w:themeFillShade="D9"/>
          </w:tcPr>
          <w:p w14:paraId="7362097D" w14:textId="77777777" w:rsidR="000721D4" w:rsidRDefault="000E2F63" w:rsidP="000721D4">
            <w:pPr>
              <w:tabs>
                <w:tab w:val="center" w:pos="4513"/>
                <w:tab w:val="right" w:pos="9026"/>
              </w:tabs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28062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คุณสมบัติของหน่วยทรัสต์</w:t>
            </w:r>
          </w:p>
          <w:p w14:paraId="575C8333" w14:textId="77777777" w:rsidR="00B43197" w:rsidRPr="001B7501" w:rsidRDefault="00B43197" w:rsidP="001B7501">
            <w:pPr>
              <w:rPr>
                <w:rFonts w:asciiTheme="minorBidi" w:eastAsia="Times New Roman" w:hAnsiTheme="minorBidi" w:cstheme="minorBidi"/>
                <w:sz w:val="28"/>
              </w:rPr>
            </w:pPr>
          </w:p>
          <w:p w14:paraId="207015D6" w14:textId="77777777" w:rsidR="00B43197" w:rsidRPr="001B7501" w:rsidRDefault="00B43197" w:rsidP="00320ABF">
            <w:pPr>
              <w:ind w:left="0" w:firstLine="0"/>
              <w:rPr>
                <w:rFonts w:asciiTheme="minorBidi" w:eastAsia="Times New Roman" w:hAnsiTheme="minorBidi" w:cstheme="minorBidi"/>
                <w:sz w:val="28"/>
                <w:cs/>
              </w:rPr>
            </w:pPr>
          </w:p>
        </w:tc>
        <w:tc>
          <w:tcPr>
            <w:tcW w:w="6474" w:type="dxa"/>
            <w:shd w:val="clear" w:color="auto" w:fill="auto"/>
          </w:tcPr>
          <w:p w14:paraId="07027BE0" w14:textId="65FC3760" w:rsidR="000721D4" w:rsidRPr="00280623" w:rsidRDefault="000E2F63" w:rsidP="000721D4">
            <w:pPr>
              <w:tabs>
                <w:tab w:val="center" w:pos="4513"/>
                <w:tab w:val="right" w:pos="9026"/>
              </w:tabs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280623">
              <w:rPr>
                <w:rFonts w:asciiTheme="minorBidi" w:eastAsia="Times New Roman" w:hAnsiTheme="minorBidi" w:cstheme="minorBidi"/>
                <w:sz w:val="28"/>
                <w:cs/>
              </w:rPr>
              <w:t>ประเภทระบุชื่อผู้ถือและชำระเต็มมูลค่าทั้งหมด รวมทั้งไม่มีข้อจำกัดการโอนหน่วยทรัสต์ เว้นแต่ข้อจำกัดที่เป็นไปตามกฎหมายตามที่ได้ระบุไว้ใน</w:t>
            </w:r>
            <w:r w:rsidR="00076754">
              <w:rPr>
                <w:rFonts w:asciiTheme="minorBidi" w:eastAsia="Times New Roman" w:hAnsiTheme="minorBidi" w:cstheme="minorBidi"/>
                <w:sz w:val="28"/>
              </w:rPr>
              <w:br/>
            </w:r>
            <w:r w:rsidRPr="00280623">
              <w:rPr>
                <w:rFonts w:asciiTheme="minorBidi" w:eastAsia="Times New Roman" w:hAnsiTheme="minorBidi" w:cstheme="minorBidi"/>
                <w:sz w:val="28"/>
                <w:cs/>
              </w:rPr>
              <w:t>สัญญาก่อตั้งทรัสต์</w:t>
            </w:r>
          </w:p>
        </w:tc>
      </w:tr>
      <w:tr w:rsidR="000721D4" w:rsidRPr="00280623" w14:paraId="0B2A1EC2" w14:textId="77777777" w:rsidTr="000721D4">
        <w:tc>
          <w:tcPr>
            <w:tcW w:w="2977" w:type="dxa"/>
            <w:shd w:val="clear" w:color="auto" w:fill="D9D9D9" w:themeFill="background1" w:themeFillShade="D9"/>
          </w:tcPr>
          <w:p w14:paraId="7573B13E" w14:textId="77777777" w:rsidR="000721D4" w:rsidRPr="00280623" w:rsidRDefault="000E2F63" w:rsidP="000721D4">
            <w:pPr>
              <w:tabs>
                <w:tab w:val="center" w:pos="4513"/>
                <w:tab w:val="right" w:pos="9026"/>
              </w:tabs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</w:pPr>
            <w:r w:rsidRPr="0028062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lastRenderedPageBreak/>
              <w:t>มูลค่าที่ตราไว้</w:t>
            </w:r>
          </w:p>
        </w:tc>
        <w:tc>
          <w:tcPr>
            <w:tcW w:w="6474" w:type="dxa"/>
            <w:shd w:val="clear" w:color="auto" w:fill="auto"/>
          </w:tcPr>
          <w:p w14:paraId="7263854A" w14:textId="3C19B3BB" w:rsidR="00531E92" w:rsidRPr="00280623" w:rsidRDefault="00531E92" w:rsidP="001B7501">
            <w:pPr>
              <w:spacing w:before="0" w:after="120"/>
              <w:ind w:left="0" w:firstLine="0"/>
              <w:jc w:val="thaiDistribute"/>
              <w:rPr>
                <w:rFonts w:asciiTheme="minorBidi" w:eastAsia="PMingLiU" w:hAnsiTheme="minorBidi" w:cstheme="minorBidi"/>
                <w:color w:val="000000"/>
                <w:sz w:val="28"/>
                <w:lang w:eastAsia="zh-TW"/>
              </w:rPr>
            </w:pPr>
            <w:r w:rsidRPr="00280623">
              <w:rPr>
                <w:rFonts w:asciiTheme="minorBidi" w:eastAsia="Times New Roman" w:hAnsiTheme="minorBidi" w:cstheme="minorBidi"/>
                <w:sz w:val="28"/>
                <w:cs/>
              </w:rPr>
              <w:t>มูลค่าที่ตราไว้ของ</w:t>
            </w:r>
            <w:r w:rsidR="00502FB0">
              <w:rPr>
                <w:rFonts w:asciiTheme="minorBidi" w:eastAsia="Times New Roman" w:hAnsiTheme="minorBidi" w:cstheme="minorBidi"/>
                <w:sz w:val="28"/>
                <w:cs/>
              </w:rPr>
              <w:t xml:space="preserve">กองทรัสต์ </w:t>
            </w:r>
            <w:r w:rsidR="00502FB0">
              <w:rPr>
                <w:rFonts w:asciiTheme="minorBidi" w:eastAsia="Times New Roman" w:hAnsiTheme="minorBidi" w:cstheme="minorBidi"/>
                <w:sz w:val="28"/>
              </w:rPr>
              <w:t>ISSARA</w:t>
            </w:r>
            <w:r w:rsidR="00EE2C20">
              <w:rPr>
                <w:rFonts w:asciiTheme="minorBidi" w:eastAsia="Times New Roman" w:hAnsiTheme="minorBidi" w:cstheme="minorBidi"/>
                <w:sz w:val="28"/>
              </w:rPr>
              <w:t xml:space="preserve"> </w:t>
            </w:r>
            <w:r w:rsidRPr="00280623">
              <w:rPr>
                <w:rFonts w:asciiTheme="minorBidi" w:eastAsia="Times New Roman" w:hAnsiTheme="minorBidi" w:cstheme="minorBidi"/>
                <w:sz w:val="28"/>
                <w:cs/>
              </w:rPr>
              <w:t>จะ</w:t>
            </w:r>
            <w:r w:rsidRPr="00280623">
              <w:rPr>
                <w:rFonts w:asciiTheme="minorBidi" w:eastAsia="PMingLiU" w:hAnsiTheme="minorBidi" w:cstheme="minorBidi"/>
                <w:color w:val="000000"/>
                <w:sz w:val="28"/>
                <w:cs/>
                <w:lang w:eastAsia="zh-TW"/>
              </w:rPr>
              <w:t xml:space="preserve">อ้างอิงจากมูลค่าทรัพย์สินสุทธิ </w:t>
            </w:r>
            <w:r w:rsidRPr="00280623">
              <w:rPr>
                <w:rFonts w:asciiTheme="minorBidi" w:eastAsia="PMingLiU" w:hAnsiTheme="minorBidi" w:cstheme="minorBidi"/>
                <w:color w:val="000000"/>
                <w:sz w:val="28"/>
                <w:lang w:eastAsia="zh-TW"/>
              </w:rPr>
              <w:t xml:space="preserve">(NAV) </w:t>
            </w:r>
            <w:r w:rsidR="00076754">
              <w:rPr>
                <w:rFonts w:asciiTheme="minorBidi" w:eastAsia="PMingLiU" w:hAnsiTheme="minorBidi" w:cstheme="minorBidi"/>
                <w:color w:val="000000"/>
                <w:sz w:val="28"/>
                <w:lang w:eastAsia="zh-TW"/>
              </w:rPr>
              <w:br/>
            </w:r>
            <w:r w:rsidRPr="00280623">
              <w:rPr>
                <w:rFonts w:asciiTheme="minorBidi" w:eastAsia="PMingLiU" w:hAnsiTheme="minorBidi" w:cstheme="minorBidi"/>
                <w:color w:val="000000"/>
                <w:sz w:val="28"/>
                <w:cs/>
                <w:lang w:eastAsia="zh-TW"/>
              </w:rPr>
              <w:t xml:space="preserve">ต่อหน่วยลงทุนของกองทุนรวม </w:t>
            </w:r>
            <w:r w:rsidR="00502FB0">
              <w:rPr>
                <w:rFonts w:asciiTheme="minorBidi" w:eastAsia="PMingLiU" w:hAnsiTheme="minorBidi" w:cstheme="minorBidi"/>
                <w:color w:val="000000"/>
                <w:sz w:val="28"/>
                <w:lang w:eastAsia="zh-TW"/>
              </w:rPr>
              <w:t>BKKCP</w:t>
            </w:r>
            <w:r w:rsidRPr="00280623">
              <w:rPr>
                <w:rFonts w:asciiTheme="minorBidi" w:eastAsia="PMingLiU" w:hAnsiTheme="minorBidi" w:cstheme="minorBidi"/>
                <w:color w:val="000000"/>
                <w:sz w:val="28"/>
                <w:lang w:eastAsia="zh-TW"/>
              </w:rPr>
              <w:t xml:space="preserve"> </w:t>
            </w:r>
            <w:r w:rsidRPr="00280623">
              <w:rPr>
                <w:rFonts w:asciiTheme="minorBidi" w:eastAsia="PMingLiU" w:hAnsiTheme="minorBidi" w:cstheme="minorBidi"/>
                <w:color w:val="000000"/>
                <w:sz w:val="28"/>
                <w:cs/>
                <w:lang w:eastAsia="zh-TW"/>
              </w:rPr>
              <w:t>ณ วันที่</w:t>
            </w:r>
            <w:r w:rsidRPr="00280623">
              <w:rPr>
                <w:rFonts w:asciiTheme="minorBidi" w:eastAsia="Times New Roman" w:hAnsiTheme="minorBidi" w:cstheme="minorBidi"/>
                <w:sz w:val="28"/>
                <w:cs/>
              </w:rPr>
              <w:t xml:space="preserve">แลกเปลี่ยนกับทรัพย์สินและภาระของกองทุนรวม </w:t>
            </w:r>
            <w:r w:rsidR="00502FB0">
              <w:rPr>
                <w:rFonts w:asciiTheme="minorBidi" w:eastAsia="Times New Roman" w:hAnsiTheme="minorBidi" w:cstheme="minorBidi"/>
                <w:sz w:val="28"/>
              </w:rPr>
              <w:t>BKKCP</w:t>
            </w:r>
          </w:p>
          <w:p w14:paraId="3CE13599" w14:textId="17E5547D" w:rsidR="00DA6031" w:rsidRDefault="00DA6031" w:rsidP="001B7501">
            <w:pPr>
              <w:spacing w:before="0" w:after="120"/>
              <w:ind w:left="0" w:firstLine="0"/>
              <w:jc w:val="thaiDistribute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 w:hint="cs"/>
                <w:sz w:val="28"/>
                <w:cs/>
              </w:rPr>
              <w:t>ทั้งนี้ มูลค่าที่ตราไว้ที่จะได้ระบุในสัญญาก่อตั้งทรัสต์ หรือเอกสารอื่นใดที่</w:t>
            </w:r>
            <w:r w:rsidR="00AB45A7">
              <w:rPr>
                <w:rFonts w:ascii="Cordia New" w:hAnsi="Cordia New" w:hint="cs"/>
                <w:sz w:val="28"/>
                <w:cs/>
              </w:rPr>
              <w:t>ได้</w:t>
            </w:r>
            <w:r>
              <w:rPr>
                <w:rFonts w:ascii="Cordia New" w:hAnsi="Cordia New" w:hint="cs"/>
                <w:sz w:val="28"/>
                <w:cs/>
              </w:rPr>
              <w:t>เผย</w:t>
            </w:r>
            <w:r w:rsidR="00AB45A7">
              <w:rPr>
                <w:rFonts w:ascii="Cordia New" w:hAnsi="Cordia New" w:hint="cs"/>
                <w:sz w:val="28"/>
                <w:cs/>
              </w:rPr>
              <w:t>แพร่</w:t>
            </w:r>
            <w:r>
              <w:rPr>
                <w:rFonts w:ascii="Cordia New" w:hAnsi="Cordia New" w:hint="cs"/>
                <w:sz w:val="28"/>
                <w:cs/>
              </w:rPr>
              <w:t>นั้น จะกำหนดจากประมาณการมูลค่าของ</w:t>
            </w:r>
            <w:r w:rsidRPr="00751A8E">
              <w:rPr>
                <w:rFonts w:ascii="Cordia New" w:hAnsi="Cordia New" w:hint="cs"/>
                <w:sz w:val="28"/>
                <w:cs/>
              </w:rPr>
              <w:t>ทรัพย์สิน</w:t>
            </w:r>
            <w:r w:rsidRPr="007B5776">
              <w:rPr>
                <w:cs/>
              </w:rPr>
              <w:t>และภาระ</w:t>
            </w:r>
            <w:r w:rsidRPr="00751A8E">
              <w:rPr>
                <w:rFonts w:ascii="Cordia New" w:hAnsi="Cordia New" w:hint="cs"/>
                <w:sz w:val="28"/>
                <w:cs/>
              </w:rPr>
              <w:t>ของ</w:t>
            </w:r>
            <w:r w:rsidRPr="00414942">
              <w:rPr>
                <w:rFonts w:ascii="Cordia New" w:hAnsi="Cordia New"/>
                <w:sz w:val="28"/>
                <w:cs/>
              </w:rPr>
              <w:t>กองทุนรวมอสังหาริมทรัพย์</w:t>
            </w:r>
            <w:r>
              <w:rPr>
                <w:rFonts w:ascii="Cordia New" w:hAnsi="Cordia New" w:hint="cs"/>
                <w:sz w:val="28"/>
                <w:cs/>
              </w:rPr>
              <w:t xml:space="preserve"> ณ </w:t>
            </w:r>
            <w:r w:rsidRPr="006062E1">
              <w:rPr>
                <w:rFonts w:ascii="Cordia New" w:hAnsi="Cordia New"/>
                <w:sz w:val="28"/>
                <w:cs/>
              </w:rPr>
              <w:t>วันที่มีการโอนทรัพย์สินและภาระของกองทุนรวม</w:t>
            </w:r>
            <w:r w:rsidRPr="00414942">
              <w:rPr>
                <w:rFonts w:ascii="Cordia New" w:hAnsi="Cordia New"/>
                <w:sz w:val="28"/>
                <w:cs/>
              </w:rPr>
              <w:t>อสังหาริมทรัพย์</w:t>
            </w:r>
            <w:r w:rsidRPr="006062E1">
              <w:rPr>
                <w:rFonts w:ascii="Cordia New" w:hAnsi="Cordia New"/>
                <w:sz w:val="28"/>
                <w:cs/>
              </w:rPr>
              <w:t>ให้แก่กองทรัสต์</w:t>
            </w:r>
            <w:r w:rsidRPr="00DB62AD">
              <w:rPr>
                <w:rFonts w:ascii="Cordia New" w:hAnsi="Cordia New"/>
                <w:sz w:val="28"/>
                <w:cs/>
              </w:rPr>
              <w:t xml:space="preserve"> </w:t>
            </w:r>
            <w:r>
              <w:rPr>
                <w:rFonts w:ascii="Cordia New" w:hAnsi="Cordia New" w:hint="cs"/>
                <w:sz w:val="28"/>
                <w:cs/>
              </w:rPr>
              <w:t>เนื่องจากวันดังกล่าวจะเกิดขึ้นภายหลังจากวันที่จัดตั้งกองทรัสต์</w:t>
            </w:r>
            <w:r w:rsidRPr="00DB62AD">
              <w:rPr>
                <w:rFonts w:ascii="Cordia New" w:hAnsi="Cordia New"/>
                <w:sz w:val="28"/>
                <w:cs/>
              </w:rPr>
              <w:t xml:space="preserve"> โดยที่ผู้จัดการกองทรัสต์</w:t>
            </w:r>
            <w:r>
              <w:rPr>
                <w:rFonts w:ascii="Cordia New" w:hAnsi="Cordia New" w:hint="cs"/>
                <w:sz w:val="28"/>
                <w:cs/>
              </w:rPr>
              <w:t>จะ</w:t>
            </w:r>
            <w:r w:rsidRPr="00DB62AD">
              <w:rPr>
                <w:rFonts w:ascii="Cordia New" w:hAnsi="Cordia New"/>
                <w:sz w:val="28"/>
                <w:cs/>
              </w:rPr>
              <w:t>ปรับปรุงมูลค่า</w:t>
            </w:r>
            <w:r>
              <w:rPr>
                <w:rFonts w:ascii="Cordia New" w:hAnsi="Cordia New" w:hint="cs"/>
                <w:sz w:val="28"/>
                <w:cs/>
              </w:rPr>
              <w:t xml:space="preserve">ดังกล่าวให้เป็นมูลค่า </w:t>
            </w:r>
            <w:r w:rsidRPr="00414942">
              <w:rPr>
                <w:rFonts w:ascii="Cordia New" w:hAnsi="Cordia New"/>
                <w:sz w:val="28"/>
                <w:cs/>
              </w:rPr>
              <w:t xml:space="preserve">ณ </w:t>
            </w:r>
            <w:r w:rsidRPr="006062E1">
              <w:rPr>
                <w:rFonts w:ascii="Cordia New" w:hAnsi="Cordia New"/>
                <w:sz w:val="28"/>
                <w:cs/>
              </w:rPr>
              <w:t>วันที่มี</w:t>
            </w:r>
            <w:r w:rsidR="00DC6CFA">
              <w:rPr>
                <w:rFonts w:ascii="Cordia New" w:hAnsi="Cordia New"/>
                <w:sz w:val="28"/>
              </w:rPr>
              <w:br/>
            </w:r>
            <w:r w:rsidRPr="006062E1">
              <w:rPr>
                <w:rFonts w:ascii="Cordia New" w:hAnsi="Cordia New"/>
                <w:sz w:val="28"/>
                <w:cs/>
              </w:rPr>
              <w:t>การโอนทรัพย์สินและภาระของกองทุนรวม</w:t>
            </w:r>
            <w:r w:rsidRPr="00414942">
              <w:rPr>
                <w:rFonts w:ascii="Cordia New" w:hAnsi="Cordia New"/>
                <w:sz w:val="28"/>
                <w:cs/>
              </w:rPr>
              <w:t>อสังหาริมทรัพย์</w:t>
            </w:r>
            <w:r w:rsidRPr="006062E1">
              <w:rPr>
                <w:rFonts w:ascii="Cordia New" w:hAnsi="Cordia New"/>
                <w:sz w:val="28"/>
                <w:cs/>
              </w:rPr>
              <w:t>ให้แก่กองทรัสต์</w:t>
            </w:r>
            <w:r w:rsidR="00045177">
              <w:rPr>
                <w:rFonts w:ascii="Cordia New" w:hAnsi="Cordia New" w:hint="cs"/>
                <w:sz w:val="28"/>
                <w:cs/>
              </w:rPr>
              <w:t>ตามจริง</w:t>
            </w:r>
            <w:r w:rsidRPr="006062E1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DB62AD">
              <w:rPr>
                <w:rFonts w:ascii="Cordia New" w:hAnsi="Cordia New"/>
                <w:sz w:val="28"/>
                <w:cs/>
              </w:rPr>
              <w:t>และ</w:t>
            </w:r>
            <w:r>
              <w:rPr>
                <w:rFonts w:ascii="Cordia New" w:hAnsi="Cordia New" w:hint="cs"/>
                <w:sz w:val="28"/>
                <w:cs/>
              </w:rPr>
              <w:t>จะ</w:t>
            </w:r>
            <w:r w:rsidRPr="00FB3FE7">
              <w:rPr>
                <w:rFonts w:ascii="Cordia New" w:hAnsi="Cordia New"/>
                <w:sz w:val="28"/>
                <w:cs/>
              </w:rPr>
              <w:t>ดำเนินการ</w:t>
            </w:r>
            <w:r w:rsidRPr="00DB62AD">
              <w:rPr>
                <w:rFonts w:ascii="Cordia New" w:hAnsi="Cordia New"/>
                <w:sz w:val="28"/>
                <w:cs/>
              </w:rPr>
              <w:t>แก้ไขสัญญาก่อตั้งทรัสต์</w:t>
            </w:r>
            <w:r>
              <w:rPr>
                <w:rFonts w:ascii="Cordia New" w:hAnsi="Cordia New" w:hint="cs"/>
                <w:sz w:val="28"/>
                <w:cs/>
              </w:rPr>
              <w:t>ให้สอดคล้องต่อไป</w:t>
            </w:r>
          </w:p>
          <w:p w14:paraId="6EFD6C21" w14:textId="1E12C1D7" w:rsidR="00AB58CB" w:rsidRPr="00D057BE" w:rsidRDefault="00531E92" w:rsidP="003C0E90">
            <w:pPr>
              <w:spacing w:before="0"/>
              <w:ind w:left="0" w:firstLine="0"/>
              <w:jc w:val="thaiDistribute"/>
              <w:rPr>
                <w:rFonts w:asciiTheme="minorBidi" w:hAnsiTheme="minorBidi"/>
                <w:sz w:val="28"/>
              </w:rPr>
            </w:pPr>
            <w:r w:rsidRPr="00280623">
              <w:rPr>
                <w:rFonts w:asciiTheme="minorBidi" w:eastAsia="PMingLiU" w:hAnsiTheme="minorBidi" w:cstheme="minorBidi"/>
                <w:color w:val="000000"/>
                <w:sz w:val="28"/>
                <w:cs/>
                <w:lang w:eastAsia="zh-TW"/>
              </w:rPr>
              <w:t xml:space="preserve">ทั้งนี้ </w:t>
            </w:r>
            <w:r w:rsidR="00607D0B">
              <w:rPr>
                <w:rFonts w:asciiTheme="minorBidi" w:hAnsiTheme="minorBidi" w:hint="cs"/>
                <w:sz w:val="28"/>
                <w:cs/>
              </w:rPr>
              <w:t>ประมาณการ</w:t>
            </w:r>
            <w:r w:rsidRPr="00280623">
              <w:rPr>
                <w:rFonts w:asciiTheme="minorBidi" w:eastAsia="PMingLiU" w:hAnsiTheme="minorBidi" w:cstheme="minorBidi"/>
                <w:color w:val="000000"/>
                <w:sz w:val="28"/>
                <w:cs/>
                <w:lang w:eastAsia="zh-TW"/>
              </w:rPr>
              <w:t xml:space="preserve">มูลค่าทรัพย์สินสุทธิ </w:t>
            </w:r>
            <w:r w:rsidRPr="00280623">
              <w:rPr>
                <w:rFonts w:asciiTheme="minorBidi" w:eastAsia="PMingLiU" w:hAnsiTheme="minorBidi" w:cstheme="minorBidi"/>
                <w:color w:val="000000"/>
                <w:sz w:val="28"/>
                <w:lang w:eastAsia="zh-TW"/>
              </w:rPr>
              <w:t xml:space="preserve">(NAV) </w:t>
            </w:r>
            <w:r w:rsidRPr="00280623">
              <w:rPr>
                <w:rFonts w:asciiTheme="minorBidi" w:eastAsia="PMingLiU" w:hAnsiTheme="minorBidi" w:cstheme="minorBidi"/>
                <w:color w:val="000000"/>
                <w:sz w:val="28"/>
                <w:cs/>
                <w:lang w:eastAsia="zh-TW"/>
              </w:rPr>
              <w:t xml:space="preserve">ต่อหน่วยลงทุนของกองทุนรวม </w:t>
            </w:r>
            <w:r w:rsidR="00502FB0">
              <w:rPr>
                <w:rFonts w:asciiTheme="minorBidi" w:eastAsia="PMingLiU" w:hAnsiTheme="minorBidi" w:cstheme="minorBidi"/>
                <w:color w:val="000000"/>
                <w:sz w:val="28"/>
                <w:lang w:eastAsia="zh-TW"/>
              </w:rPr>
              <w:t>BKKCP</w:t>
            </w:r>
            <w:r w:rsidRPr="00280623">
              <w:rPr>
                <w:rFonts w:asciiTheme="minorBidi" w:eastAsia="PMingLiU" w:hAnsiTheme="minorBidi" w:cstheme="minorBidi"/>
                <w:color w:val="000000"/>
                <w:sz w:val="28"/>
                <w:lang w:eastAsia="zh-TW"/>
              </w:rPr>
              <w:t xml:space="preserve"> </w:t>
            </w:r>
            <w:r w:rsidRPr="00280623">
              <w:rPr>
                <w:rFonts w:asciiTheme="minorBidi" w:eastAsia="PMingLiU" w:hAnsiTheme="minorBidi" w:cstheme="minorBidi"/>
                <w:color w:val="000000"/>
                <w:sz w:val="28"/>
                <w:cs/>
                <w:lang w:eastAsia="zh-TW"/>
              </w:rPr>
              <w:t xml:space="preserve">ณ </w:t>
            </w:r>
            <w:r w:rsidR="00607D0B" w:rsidRPr="00607D0B">
              <w:rPr>
                <w:rFonts w:asciiTheme="minorBidi" w:eastAsia="PMingLiU" w:hAnsiTheme="minorBidi"/>
                <w:color w:val="000000"/>
                <w:sz w:val="28"/>
                <w:cs/>
                <w:lang w:eastAsia="zh-TW"/>
              </w:rPr>
              <w:t>วันที่มีการโอนทรัพย์สินและภาระของกองทุนรวมอสังหาริมทรัพย์ให้แก่กองทรัสต์</w:t>
            </w:r>
            <w:r w:rsidRPr="00280623">
              <w:rPr>
                <w:rFonts w:asciiTheme="minorBidi" w:eastAsia="PMingLiU" w:hAnsiTheme="minorBidi" w:cstheme="minorBidi"/>
                <w:color w:val="000000"/>
                <w:sz w:val="28"/>
                <w:cs/>
                <w:lang w:eastAsia="zh-TW"/>
              </w:rPr>
              <w:t xml:space="preserve"> ซึ่งได้รับการยืนยันจากผู้ดูแลผลประโยชน์ </w:t>
            </w:r>
            <w:r w:rsidRPr="00F34C04">
              <w:rPr>
                <w:rFonts w:asciiTheme="minorBidi" w:eastAsia="PMingLiU" w:hAnsiTheme="minorBidi" w:cstheme="minorBidi"/>
                <w:color w:val="000000"/>
                <w:sz w:val="28"/>
                <w:cs/>
                <w:lang w:eastAsia="zh-TW"/>
              </w:rPr>
              <w:t xml:space="preserve">เท่ากับ </w:t>
            </w:r>
            <w:r w:rsidR="00502FB0" w:rsidRPr="00F34C04">
              <w:rPr>
                <w:rFonts w:asciiTheme="minorBidi" w:hAnsiTheme="minorBidi" w:cstheme="minorBidi"/>
                <w:color w:val="000000"/>
                <w:sz w:val="28"/>
                <w:cs/>
              </w:rPr>
              <w:t xml:space="preserve"> </w:t>
            </w:r>
            <w:r w:rsidR="00502FB0" w:rsidRPr="001B7501">
              <w:rPr>
                <w:rFonts w:asciiTheme="minorBidi" w:hAnsiTheme="minorBidi" w:cstheme="minorBidi"/>
                <w:color w:val="000000"/>
                <w:sz w:val="28"/>
              </w:rPr>
              <w:t>[</w:t>
            </w:r>
            <w:r w:rsidR="00502FB0" w:rsidRPr="001B7501">
              <w:rPr>
                <w:rFonts w:ascii="Century Gothic" w:hAnsi="Century Gothic" w:cstheme="minorBidi"/>
                <w:color w:val="000000"/>
                <w:sz w:val="28"/>
              </w:rPr>
              <w:t>•</w:t>
            </w:r>
            <w:r w:rsidR="00502FB0" w:rsidRPr="001B7501">
              <w:rPr>
                <w:rFonts w:asciiTheme="minorBidi" w:hAnsiTheme="minorBidi" w:cstheme="minorBidi"/>
                <w:color w:val="000000"/>
                <w:sz w:val="28"/>
              </w:rPr>
              <w:t>]</w:t>
            </w:r>
            <w:r w:rsidR="00502FB0" w:rsidRPr="00F34C04">
              <w:rPr>
                <w:rFonts w:asciiTheme="minorBidi" w:hAnsiTheme="minorBidi" w:cstheme="minorBidi"/>
                <w:color w:val="000000"/>
                <w:sz w:val="28"/>
              </w:rPr>
              <w:t xml:space="preserve"> </w:t>
            </w:r>
            <w:r w:rsidR="000E2F63" w:rsidRPr="00F34C04">
              <w:rPr>
                <w:rFonts w:asciiTheme="minorBidi" w:eastAsia="PMingLiU" w:hAnsiTheme="minorBidi" w:cstheme="minorBidi"/>
                <w:color w:val="000000"/>
                <w:sz w:val="28"/>
                <w:cs/>
                <w:lang w:eastAsia="zh-TW"/>
              </w:rPr>
              <w:t>บาท</w:t>
            </w:r>
            <w:r w:rsidR="000E2F63" w:rsidRPr="00280623">
              <w:rPr>
                <w:rFonts w:asciiTheme="minorBidi" w:eastAsia="PMingLiU" w:hAnsiTheme="minorBidi" w:cstheme="minorBidi"/>
                <w:color w:val="000000"/>
                <w:sz w:val="28"/>
                <w:cs/>
                <w:lang w:eastAsia="zh-TW"/>
              </w:rPr>
              <w:t xml:space="preserve"> </w:t>
            </w:r>
          </w:p>
        </w:tc>
      </w:tr>
      <w:tr w:rsidR="000721D4" w:rsidRPr="00280623" w14:paraId="5AD8BDF7" w14:textId="77777777" w:rsidTr="000721D4">
        <w:tc>
          <w:tcPr>
            <w:tcW w:w="2977" w:type="dxa"/>
            <w:shd w:val="clear" w:color="auto" w:fill="D9D9D9" w:themeFill="background1" w:themeFillShade="D9"/>
          </w:tcPr>
          <w:p w14:paraId="69EABA30" w14:textId="5B11F839" w:rsidR="000721D4" w:rsidRPr="00280623" w:rsidRDefault="000E2F63" w:rsidP="000721D4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28062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จำนวนหน่วยทรัสต์</w:t>
            </w:r>
            <w:r w:rsidRPr="00280623">
              <w:rPr>
                <w:rFonts w:asciiTheme="minorBidi" w:eastAsia="Times New Roman" w:hAnsiTheme="minorBidi" w:cstheme="minorBidi"/>
                <w:b/>
                <w:bCs/>
                <w:sz w:val="28"/>
              </w:rPr>
              <w:t xml:space="preserve"> </w:t>
            </w:r>
            <w:r w:rsidRPr="0028062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ที่ออกและเสนอขายกองทุนรวม</w:t>
            </w:r>
            <w:r w:rsidRPr="00280623">
              <w:rPr>
                <w:rFonts w:asciiTheme="minorBidi" w:eastAsia="Times New Roman" w:hAnsiTheme="minorBidi" w:cstheme="minorBidi"/>
                <w:b/>
                <w:bCs/>
                <w:sz w:val="28"/>
              </w:rPr>
              <w:t xml:space="preserve"> </w:t>
            </w:r>
            <w:r w:rsidR="00502FB0">
              <w:rPr>
                <w:rFonts w:asciiTheme="minorBidi" w:eastAsia="Times New Roman" w:hAnsiTheme="minorBidi" w:cstheme="minorBidi"/>
                <w:b/>
                <w:bCs/>
                <w:sz w:val="28"/>
              </w:rPr>
              <w:t>BKKCP</w:t>
            </w:r>
          </w:p>
        </w:tc>
        <w:tc>
          <w:tcPr>
            <w:tcW w:w="6474" w:type="dxa"/>
            <w:shd w:val="clear" w:color="auto" w:fill="auto"/>
          </w:tcPr>
          <w:p w14:paraId="6CF5A8BD" w14:textId="08B2740F" w:rsidR="000721D4" w:rsidRPr="00280623" w:rsidRDefault="00502FB0" w:rsidP="000721D4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cs/>
              </w:rPr>
            </w:pPr>
            <w:r>
              <w:rPr>
                <w:rFonts w:asciiTheme="minorBidi" w:eastAsia="Times New Roman" w:hAnsiTheme="minorBidi" w:cstheme="minorBidi"/>
                <w:sz w:val="28"/>
              </w:rPr>
              <w:t>100</w:t>
            </w:r>
            <w:r w:rsidR="00DC6927" w:rsidRPr="00280623">
              <w:rPr>
                <w:rFonts w:asciiTheme="minorBidi" w:eastAsia="Times New Roman" w:hAnsiTheme="minorBidi" w:cstheme="minorBidi"/>
                <w:sz w:val="28"/>
              </w:rPr>
              <w:t xml:space="preserve">,000,000 </w:t>
            </w:r>
            <w:r w:rsidR="000E2F63" w:rsidRPr="00280623">
              <w:rPr>
                <w:rFonts w:asciiTheme="minorBidi" w:eastAsia="Times New Roman" w:hAnsiTheme="minorBidi" w:cstheme="minorBidi"/>
                <w:sz w:val="28"/>
                <w:cs/>
              </w:rPr>
              <w:t>หน่วย</w:t>
            </w:r>
          </w:p>
          <w:p w14:paraId="27574AAE" w14:textId="5E728686" w:rsidR="000721D4" w:rsidRPr="00280623" w:rsidRDefault="000E2F63" w:rsidP="006805C7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lang w:bidi="ar-SA"/>
              </w:rPr>
            </w:pPr>
            <w:r w:rsidRPr="00280623">
              <w:rPr>
                <w:rFonts w:asciiTheme="minorBidi" w:eastAsia="Times New Roman" w:hAnsiTheme="minorBidi" w:cstheme="minorBidi"/>
                <w:sz w:val="28"/>
              </w:rPr>
              <w:t>(</w:t>
            </w:r>
            <w:r w:rsidRPr="00280623">
              <w:rPr>
                <w:rFonts w:asciiTheme="minorBidi" w:eastAsia="Times New Roman" w:hAnsiTheme="minorBidi" w:cstheme="minorBidi"/>
                <w:sz w:val="28"/>
                <w:cs/>
              </w:rPr>
              <w:t>ซึ่งเป็นไปตามมติของการประชุมผู้ถือหน่วย</w:t>
            </w:r>
            <w:r w:rsidR="007D0F47">
              <w:rPr>
                <w:rFonts w:asciiTheme="minorBidi" w:eastAsia="Times New Roman" w:hAnsiTheme="minorBidi" w:cstheme="minorBidi" w:hint="cs"/>
                <w:sz w:val="28"/>
                <w:cs/>
              </w:rPr>
              <w:t>ลงทุน</w:t>
            </w:r>
            <w:r w:rsidRPr="00280623">
              <w:rPr>
                <w:rFonts w:asciiTheme="minorBidi" w:eastAsia="Times New Roman" w:hAnsiTheme="minorBidi" w:cstheme="minorBidi"/>
                <w:sz w:val="28"/>
                <w:cs/>
              </w:rPr>
              <w:t xml:space="preserve">ของกองทุนรวม </w:t>
            </w:r>
            <w:r w:rsidR="00502FB0">
              <w:rPr>
                <w:rFonts w:asciiTheme="minorBidi" w:eastAsia="Times New Roman" w:hAnsiTheme="minorBidi" w:cstheme="minorBidi"/>
                <w:sz w:val="28"/>
              </w:rPr>
              <w:t>BKKCP</w:t>
            </w:r>
            <w:r w:rsidR="00B656E5">
              <w:rPr>
                <w:rFonts w:asciiTheme="minorBidi" w:eastAsia="Times New Roman" w:hAnsiTheme="minorBidi" w:cstheme="minorBidi"/>
                <w:sz w:val="28"/>
              </w:rPr>
              <w:t xml:space="preserve"> </w:t>
            </w:r>
            <w:r w:rsidR="00817750">
              <w:rPr>
                <w:rFonts w:asciiTheme="minorBidi" w:eastAsia="Times New Roman" w:hAnsiTheme="minorBidi" w:cstheme="minorBidi"/>
                <w:sz w:val="28"/>
              </w:rPr>
              <w:br/>
            </w:r>
            <w:r w:rsidR="00B656E5">
              <w:rPr>
                <w:rFonts w:asciiTheme="minorBidi" w:eastAsia="Times New Roman" w:hAnsiTheme="minorBidi" w:cstheme="minorBidi" w:hint="cs"/>
                <w:sz w:val="28"/>
                <w:cs/>
              </w:rPr>
              <w:t xml:space="preserve">ครั้งที่ </w:t>
            </w:r>
            <w:r w:rsidR="00B656E5">
              <w:rPr>
                <w:rFonts w:asciiTheme="minorBidi" w:eastAsia="Times New Roman" w:hAnsiTheme="minorBidi" w:cstheme="minorBidi"/>
                <w:sz w:val="28"/>
              </w:rPr>
              <w:t>1/2</w:t>
            </w:r>
            <w:r w:rsidR="00F5010E">
              <w:rPr>
                <w:rFonts w:asciiTheme="minorBidi" w:eastAsia="Times New Roman" w:hAnsiTheme="minorBidi" w:cstheme="minorBidi" w:hint="cs"/>
                <w:sz w:val="28"/>
                <w:cs/>
              </w:rPr>
              <w:t>567</w:t>
            </w:r>
            <w:r w:rsidRPr="00280623">
              <w:rPr>
                <w:rFonts w:asciiTheme="minorBidi" w:eastAsia="Times New Roman" w:hAnsiTheme="minorBidi" w:cstheme="minorBidi"/>
                <w:sz w:val="28"/>
              </w:rPr>
              <w:t xml:space="preserve"> </w:t>
            </w:r>
            <w:r w:rsidRPr="00280623">
              <w:rPr>
                <w:rFonts w:asciiTheme="minorBidi" w:eastAsia="Times New Roman" w:hAnsiTheme="minorBidi" w:cstheme="minorBidi"/>
                <w:sz w:val="28"/>
                <w:cs/>
              </w:rPr>
              <w:t xml:space="preserve">ที่จัดขึ้นเมื่อวันที่ </w:t>
            </w:r>
            <w:r w:rsidR="00502FB0">
              <w:rPr>
                <w:rFonts w:asciiTheme="minorBidi" w:eastAsia="Times New Roman" w:hAnsiTheme="minorBidi" w:cstheme="minorBidi"/>
                <w:sz w:val="28"/>
              </w:rPr>
              <w:t>25</w:t>
            </w:r>
            <w:r w:rsidRPr="00280623">
              <w:rPr>
                <w:rFonts w:asciiTheme="minorBidi" w:eastAsia="Times New Roman" w:hAnsiTheme="minorBidi" w:cstheme="minorBidi"/>
                <w:sz w:val="28"/>
              </w:rPr>
              <w:t xml:space="preserve"> </w:t>
            </w:r>
            <w:r w:rsidR="00502FB0">
              <w:rPr>
                <w:rFonts w:asciiTheme="minorBidi" w:eastAsia="Times New Roman" w:hAnsiTheme="minorBidi" w:cstheme="minorBidi" w:hint="cs"/>
                <w:sz w:val="28"/>
                <w:cs/>
              </w:rPr>
              <w:t>กรกฎาคม</w:t>
            </w:r>
            <w:r w:rsidRPr="00280623">
              <w:rPr>
                <w:rFonts w:asciiTheme="minorBidi" w:eastAsia="Times New Roman" w:hAnsiTheme="minorBidi" w:cstheme="minorBidi"/>
                <w:sz w:val="28"/>
                <w:cs/>
              </w:rPr>
              <w:t xml:space="preserve"> </w:t>
            </w:r>
            <w:r w:rsidRPr="00280623">
              <w:rPr>
                <w:rFonts w:asciiTheme="minorBidi" w:eastAsia="Times New Roman" w:hAnsiTheme="minorBidi" w:cstheme="minorBidi"/>
                <w:sz w:val="28"/>
              </w:rPr>
              <w:t>256</w:t>
            </w:r>
            <w:r w:rsidR="00FF7506" w:rsidRPr="00FF7506">
              <w:rPr>
                <w:rFonts w:asciiTheme="minorBidi" w:eastAsia="Times New Roman" w:hAnsiTheme="minorBidi" w:cstheme="minorBidi" w:hint="cs"/>
                <w:sz w:val="28"/>
              </w:rPr>
              <w:t>7</w:t>
            </w:r>
            <w:r w:rsidRPr="00280623">
              <w:rPr>
                <w:rFonts w:asciiTheme="minorBidi" w:eastAsia="Times New Roman" w:hAnsiTheme="minorBidi" w:cstheme="minorBidi"/>
                <w:sz w:val="28"/>
              </w:rPr>
              <w:t>)</w:t>
            </w:r>
          </w:p>
        </w:tc>
      </w:tr>
      <w:tr w:rsidR="000721D4" w:rsidRPr="00280623" w14:paraId="51EB009F" w14:textId="77777777" w:rsidTr="000721D4">
        <w:tc>
          <w:tcPr>
            <w:tcW w:w="2977" w:type="dxa"/>
            <w:shd w:val="clear" w:color="auto" w:fill="D9D9D9" w:themeFill="background1" w:themeFillShade="D9"/>
          </w:tcPr>
          <w:p w14:paraId="47FC94E1" w14:textId="77777777" w:rsidR="000721D4" w:rsidRPr="00280623" w:rsidRDefault="000E2F63" w:rsidP="000721D4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b/>
                <w:bCs/>
                <w:sz w:val="28"/>
              </w:rPr>
            </w:pPr>
            <w:r w:rsidRPr="00280623">
              <w:rPr>
                <w:rFonts w:asciiTheme="minorBidi" w:eastAsia="Times New Roman" w:hAnsiTheme="minorBidi" w:cstheme="minorBidi"/>
                <w:b/>
                <w:bCs/>
                <w:sz w:val="28"/>
                <w:cs/>
              </w:rPr>
              <w:t>ราคาเสนอขาย</w:t>
            </w:r>
          </w:p>
        </w:tc>
        <w:tc>
          <w:tcPr>
            <w:tcW w:w="6474" w:type="dxa"/>
            <w:shd w:val="clear" w:color="auto" w:fill="auto"/>
          </w:tcPr>
          <w:p w14:paraId="3FE86803" w14:textId="696B2221" w:rsidR="000721D4" w:rsidRPr="00280623" w:rsidRDefault="000E2F63" w:rsidP="001E48B2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280623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อัตราส่วนการแลกหน่วยทรัสต์กับทรัพย์สินและภาระของกองทุนรวม</w:t>
            </w:r>
            <w:r w:rsidR="00811B7A" w:rsidRPr="00280623">
              <w:rPr>
                <w:rFonts w:asciiTheme="minorBidi" w:eastAsia="Times New Roman" w:hAnsiTheme="minorBidi" w:cstheme="minorBidi"/>
                <w:color w:val="000000"/>
                <w:sz w:val="28"/>
              </w:rPr>
              <w:t xml:space="preserve"> </w:t>
            </w:r>
            <w:r w:rsidR="00502FB0">
              <w:rPr>
                <w:rFonts w:asciiTheme="minorBidi" w:eastAsia="Times New Roman" w:hAnsiTheme="minorBidi" w:cstheme="minorBidi"/>
                <w:color w:val="000000"/>
                <w:sz w:val="28"/>
              </w:rPr>
              <w:t>BKKCP</w:t>
            </w:r>
            <w:r w:rsidR="00811B7A" w:rsidRPr="00280623">
              <w:rPr>
                <w:rFonts w:asciiTheme="minorBidi" w:eastAsia="Times New Roman" w:hAnsiTheme="minorBidi" w:cstheme="minorBidi"/>
                <w:color w:val="000000"/>
                <w:sz w:val="28"/>
              </w:rPr>
              <w:t xml:space="preserve"> </w:t>
            </w:r>
            <w:r w:rsidRPr="00280623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 xml:space="preserve">พิจารณาจากอัตรา </w:t>
            </w:r>
            <w:r w:rsidRPr="00280623">
              <w:rPr>
                <w:rFonts w:asciiTheme="minorBidi" w:eastAsia="Times New Roman" w:hAnsiTheme="minorBidi" w:cstheme="minorBidi"/>
                <w:color w:val="000000"/>
                <w:sz w:val="28"/>
              </w:rPr>
              <w:t>1</w:t>
            </w:r>
            <w:r w:rsidRPr="00280623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 xml:space="preserve"> หน่วยลงทุนของกองทุนรวม</w:t>
            </w:r>
            <w:r w:rsidRPr="00280623">
              <w:rPr>
                <w:rFonts w:asciiTheme="minorBidi" w:eastAsia="Times New Roman" w:hAnsiTheme="minorBidi" w:cstheme="minorBidi"/>
                <w:color w:val="000000"/>
                <w:sz w:val="28"/>
              </w:rPr>
              <w:t xml:space="preserve"> </w:t>
            </w:r>
            <w:r w:rsidR="00502FB0">
              <w:rPr>
                <w:rFonts w:asciiTheme="minorBidi" w:eastAsia="Times New Roman" w:hAnsiTheme="minorBidi" w:cstheme="minorBidi"/>
                <w:color w:val="000000"/>
                <w:sz w:val="28"/>
              </w:rPr>
              <w:t>BKKCP</w:t>
            </w:r>
            <w:r w:rsidRPr="00280623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 xml:space="preserve"> ต่อ </w:t>
            </w:r>
            <w:r w:rsidRPr="00280623">
              <w:rPr>
                <w:rFonts w:asciiTheme="minorBidi" w:eastAsia="Times New Roman" w:hAnsiTheme="minorBidi" w:cstheme="minorBidi"/>
                <w:color w:val="000000"/>
                <w:sz w:val="28"/>
              </w:rPr>
              <w:t>1</w:t>
            </w:r>
            <w:r w:rsidRPr="00280623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 xml:space="preserve"> หน่วยทรัสต์ของ</w:t>
            </w:r>
            <w:r w:rsidR="00502FB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 xml:space="preserve">กองทรัสต์ </w:t>
            </w:r>
            <w:r w:rsidR="00502FB0">
              <w:rPr>
                <w:rFonts w:asciiTheme="minorBidi" w:eastAsia="Times New Roman" w:hAnsiTheme="minorBidi" w:cstheme="minorBidi"/>
                <w:color w:val="000000"/>
                <w:sz w:val="28"/>
              </w:rPr>
              <w:t>ISSARA</w:t>
            </w:r>
          </w:p>
        </w:tc>
      </w:tr>
    </w:tbl>
    <w:p w14:paraId="3CE3995F" w14:textId="406CF88E" w:rsidR="000721D4" w:rsidRPr="00280623" w:rsidRDefault="000E2F63" w:rsidP="00320ABF">
      <w:pPr>
        <w:pStyle w:val="Heading2"/>
        <w:numPr>
          <w:ilvl w:val="1"/>
          <w:numId w:val="17"/>
        </w:numPr>
        <w:spacing w:before="240" w:after="120"/>
        <w:rPr>
          <w:rFonts w:asciiTheme="minorBidi" w:hAnsiTheme="minorBidi" w:cstheme="minorBidi"/>
          <w:cs/>
        </w:rPr>
      </w:pPr>
      <w:bookmarkStart w:id="0" w:name="_Toc453005791"/>
      <w:r w:rsidRPr="00280623">
        <w:rPr>
          <w:rFonts w:asciiTheme="minorBidi" w:hAnsiTheme="minorBidi" w:cstheme="minorBidi"/>
          <w:cs/>
        </w:rPr>
        <w:t>สัดส่วนการเสนอขายหน่วยทรัสต์</w:t>
      </w:r>
      <w:bookmarkEnd w:id="0"/>
    </w:p>
    <w:p w14:paraId="027FAD4E" w14:textId="40079E93" w:rsidR="000721D4" w:rsidRPr="00280623" w:rsidRDefault="000E2F63" w:rsidP="00175E3A">
      <w:pPr>
        <w:spacing w:before="0" w:after="120"/>
        <w:ind w:left="0" w:firstLine="709"/>
        <w:jc w:val="thaiDistribute"/>
        <w:rPr>
          <w:rFonts w:asciiTheme="minorBidi" w:eastAsia="Times New Roman" w:hAnsiTheme="minorBidi" w:cstheme="minorBidi"/>
          <w:color w:val="000000"/>
          <w:sz w:val="28"/>
          <w:cs/>
        </w:rPr>
      </w:pPr>
      <w:r w:rsidRPr="00280623">
        <w:rPr>
          <w:rFonts w:asciiTheme="minorBidi" w:eastAsia="Times New Roman" w:hAnsiTheme="minorBidi" w:cstheme="minorBidi"/>
          <w:color w:val="000000"/>
          <w:sz w:val="28"/>
          <w:cs/>
        </w:rPr>
        <w:t>การเสนอขายหน่วยทรัสต์ทั้งหมดจำนวน</w:t>
      </w:r>
      <w:r w:rsidRPr="00280623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="00502FB0">
        <w:rPr>
          <w:rFonts w:asciiTheme="minorBidi" w:hAnsiTheme="minorBidi" w:cstheme="minorBidi"/>
          <w:sz w:val="28"/>
        </w:rPr>
        <w:t>100</w:t>
      </w:r>
      <w:r w:rsidR="00635AA5" w:rsidRPr="00280623">
        <w:rPr>
          <w:rFonts w:asciiTheme="minorBidi" w:hAnsiTheme="minorBidi" w:cstheme="minorBidi"/>
          <w:sz w:val="28"/>
        </w:rPr>
        <w:t xml:space="preserve">,000,000 </w:t>
      </w:r>
      <w:r w:rsidRPr="00280623">
        <w:rPr>
          <w:rFonts w:asciiTheme="minorBidi" w:eastAsia="Times New Roman" w:hAnsiTheme="minorBidi" w:cstheme="minorBidi"/>
          <w:color w:val="000000"/>
          <w:sz w:val="28"/>
          <w:cs/>
        </w:rPr>
        <w:t>หน่วย ในครั้งนี้ เป็นการออกและเสนอขายหน่วยทรัสต์ให้แก่กองทุนรวม</w:t>
      </w:r>
      <w:r w:rsidRPr="00280623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="00502FB0">
        <w:rPr>
          <w:rFonts w:asciiTheme="minorBidi" w:eastAsia="Times New Roman" w:hAnsiTheme="minorBidi" w:cstheme="minorBidi"/>
          <w:color w:val="000000"/>
          <w:sz w:val="28"/>
        </w:rPr>
        <w:t>BKKCP</w:t>
      </w:r>
      <w:r w:rsidRPr="00280623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eastAsia="Times New Roman" w:hAnsiTheme="minorBidi" w:cstheme="minorBidi"/>
          <w:color w:val="000000"/>
          <w:sz w:val="28"/>
          <w:cs/>
        </w:rPr>
        <w:t xml:space="preserve">เพื่อแลกเปลี่ยนกับทรัพย์สินและภาระของกองทุนรวม </w:t>
      </w:r>
      <w:r w:rsidR="00502FB0">
        <w:rPr>
          <w:rFonts w:asciiTheme="minorBidi" w:eastAsia="Times New Roman" w:hAnsiTheme="minorBidi" w:cstheme="minorBidi"/>
          <w:color w:val="000000"/>
          <w:sz w:val="28"/>
        </w:rPr>
        <w:t>BKKCP</w:t>
      </w:r>
      <w:r w:rsidRPr="00280623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eastAsia="Times New Roman" w:hAnsiTheme="minorBidi" w:cstheme="minorBidi"/>
          <w:color w:val="000000"/>
          <w:sz w:val="28"/>
          <w:cs/>
        </w:rPr>
        <w:t>โดยคำนวณจาก</w:t>
      </w:r>
      <w:r w:rsidR="00CE1D27">
        <w:rPr>
          <w:rFonts w:asciiTheme="minorBidi" w:eastAsia="Times New Roman" w:hAnsiTheme="minorBidi" w:cstheme="minorBidi"/>
          <w:color w:val="000000"/>
          <w:sz w:val="28"/>
        </w:rPr>
        <w:br/>
      </w:r>
      <w:r w:rsidRPr="00280623">
        <w:rPr>
          <w:rFonts w:asciiTheme="minorBidi" w:eastAsia="Times New Roman" w:hAnsiTheme="minorBidi" w:cstheme="minorBidi"/>
          <w:color w:val="000000"/>
          <w:sz w:val="28"/>
          <w:cs/>
        </w:rPr>
        <w:t>อัตราการสับเปลี่ยนหน่วยลงทุนของกองทุนรวม</w:t>
      </w:r>
      <w:r w:rsidRPr="00280623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="00502FB0">
        <w:rPr>
          <w:rFonts w:asciiTheme="minorBidi" w:eastAsia="Times New Roman" w:hAnsiTheme="minorBidi" w:cstheme="minorBidi"/>
          <w:color w:val="000000"/>
          <w:sz w:val="28"/>
        </w:rPr>
        <w:t>BKKCP</w:t>
      </w:r>
      <w:r w:rsidRPr="00280623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eastAsia="Times New Roman" w:hAnsiTheme="minorBidi" w:cstheme="minorBidi"/>
          <w:color w:val="000000"/>
          <w:sz w:val="28"/>
          <w:cs/>
        </w:rPr>
        <w:t>กับหน่วยทรัสต์ของ</w:t>
      </w:r>
      <w:r w:rsidR="00502FB0">
        <w:rPr>
          <w:rFonts w:asciiTheme="minorBidi" w:eastAsia="Times New Roman" w:hAnsiTheme="minorBidi" w:cstheme="minorBidi"/>
          <w:color w:val="000000"/>
          <w:sz w:val="28"/>
          <w:cs/>
        </w:rPr>
        <w:t xml:space="preserve">กองทรัสต์ </w:t>
      </w:r>
      <w:r w:rsidR="00502FB0">
        <w:rPr>
          <w:rFonts w:asciiTheme="minorBidi" w:eastAsia="Times New Roman" w:hAnsiTheme="minorBidi" w:cstheme="minorBidi"/>
          <w:color w:val="000000"/>
          <w:sz w:val="28"/>
        </w:rPr>
        <w:t>ISSARA</w:t>
      </w:r>
      <w:r w:rsidR="00EE2C20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eastAsia="Times New Roman" w:hAnsiTheme="minorBidi" w:cstheme="minorBidi"/>
          <w:color w:val="000000"/>
          <w:sz w:val="28"/>
        </w:rPr>
        <w:t>(Swap Ratio)</w:t>
      </w:r>
      <w:r w:rsidRPr="00280623">
        <w:rPr>
          <w:rFonts w:asciiTheme="minorBidi" w:eastAsia="Times New Roman" w:hAnsiTheme="minorBidi" w:cstheme="minorBidi"/>
          <w:color w:val="000000"/>
          <w:sz w:val="28"/>
          <w:cs/>
        </w:rPr>
        <w:t xml:space="preserve"> </w:t>
      </w:r>
      <w:r w:rsidR="00295AED">
        <w:rPr>
          <w:rFonts w:asciiTheme="minorBidi" w:eastAsia="Times New Roman" w:hAnsiTheme="minorBidi" w:cstheme="minorBidi"/>
          <w:color w:val="000000"/>
          <w:sz w:val="28"/>
          <w:cs/>
        </w:rPr>
        <w:br/>
      </w:r>
      <w:r w:rsidRPr="00280623">
        <w:rPr>
          <w:rFonts w:asciiTheme="minorBidi" w:eastAsia="Times New Roman" w:hAnsiTheme="minorBidi" w:cstheme="minorBidi"/>
          <w:color w:val="000000"/>
          <w:sz w:val="28"/>
          <w:cs/>
        </w:rPr>
        <w:t xml:space="preserve">ในอัตรา </w:t>
      </w:r>
      <w:r w:rsidRPr="00280623">
        <w:rPr>
          <w:rFonts w:asciiTheme="minorBidi" w:eastAsia="Times New Roman" w:hAnsiTheme="minorBidi" w:cstheme="minorBidi"/>
          <w:color w:val="000000"/>
          <w:sz w:val="28"/>
        </w:rPr>
        <w:t xml:space="preserve">1 </w:t>
      </w:r>
      <w:r w:rsidRPr="00280623">
        <w:rPr>
          <w:rFonts w:asciiTheme="minorBidi" w:eastAsia="Times New Roman" w:hAnsiTheme="minorBidi" w:cstheme="minorBidi"/>
          <w:color w:val="000000"/>
          <w:sz w:val="28"/>
          <w:cs/>
        </w:rPr>
        <w:t>หน่วยลงทุนของกองทุนรวม</w:t>
      </w:r>
      <w:r w:rsidRPr="00280623">
        <w:rPr>
          <w:rFonts w:asciiTheme="minorBidi" w:eastAsia="Times New Roman" w:hAnsiTheme="minorBidi" w:cstheme="minorBidi"/>
          <w:color w:val="000000"/>
          <w:sz w:val="28"/>
        </w:rPr>
        <w:t xml:space="preserve"> </w:t>
      </w:r>
      <w:r w:rsidR="00502FB0">
        <w:rPr>
          <w:rFonts w:asciiTheme="minorBidi" w:eastAsia="Times New Roman" w:hAnsiTheme="minorBidi" w:cstheme="minorBidi"/>
          <w:color w:val="000000"/>
          <w:sz w:val="28"/>
        </w:rPr>
        <w:t>BKKCP</w:t>
      </w:r>
      <w:r w:rsidRPr="00280623">
        <w:rPr>
          <w:rFonts w:asciiTheme="minorBidi" w:eastAsia="Times New Roman" w:hAnsiTheme="minorBidi" w:cstheme="minorBidi"/>
          <w:color w:val="000000"/>
          <w:sz w:val="28"/>
          <w:cs/>
        </w:rPr>
        <w:t xml:space="preserve"> ต่อ </w:t>
      </w:r>
      <w:r w:rsidRPr="00280623">
        <w:rPr>
          <w:rFonts w:asciiTheme="minorBidi" w:eastAsia="Times New Roman" w:hAnsiTheme="minorBidi" w:cstheme="minorBidi"/>
          <w:color w:val="000000"/>
          <w:sz w:val="28"/>
        </w:rPr>
        <w:t xml:space="preserve">1 </w:t>
      </w:r>
      <w:r w:rsidRPr="00280623">
        <w:rPr>
          <w:rFonts w:asciiTheme="minorBidi" w:eastAsia="Times New Roman" w:hAnsiTheme="minorBidi" w:cstheme="minorBidi"/>
          <w:color w:val="000000"/>
          <w:sz w:val="28"/>
          <w:cs/>
        </w:rPr>
        <w:t>หน่วยทรัสต์ของ</w:t>
      </w:r>
      <w:r w:rsidR="00502FB0">
        <w:rPr>
          <w:rFonts w:asciiTheme="minorBidi" w:eastAsia="Times New Roman" w:hAnsiTheme="minorBidi" w:cstheme="minorBidi"/>
          <w:color w:val="000000"/>
          <w:sz w:val="28"/>
          <w:cs/>
        </w:rPr>
        <w:t xml:space="preserve">กองทรัสต์ </w:t>
      </w:r>
      <w:r w:rsidR="00502FB0">
        <w:rPr>
          <w:rFonts w:asciiTheme="minorBidi" w:eastAsia="Times New Roman" w:hAnsiTheme="minorBidi" w:cstheme="minorBidi"/>
          <w:color w:val="000000"/>
          <w:sz w:val="28"/>
        </w:rPr>
        <w:t>ISSARA</w:t>
      </w:r>
    </w:p>
    <w:p w14:paraId="77282A00" w14:textId="2F883B13" w:rsidR="000721D4" w:rsidRPr="00280623" w:rsidRDefault="000E2F63" w:rsidP="001B7501">
      <w:pPr>
        <w:pStyle w:val="Heading2"/>
        <w:numPr>
          <w:ilvl w:val="1"/>
          <w:numId w:val="17"/>
        </w:numPr>
        <w:spacing w:after="120"/>
        <w:rPr>
          <w:rFonts w:asciiTheme="minorBidi" w:hAnsiTheme="minorBidi" w:cstheme="minorBidi"/>
          <w:cs/>
        </w:rPr>
      </w:pPr>
      <w:bookmarkStart w:id="1" w:name="_Toc453005792"/>
      <w:r w:rsidRPr="00280623">
        <w:rPr>
          <w:rFonts w:asciiTheme="minorBidi" w:hAnsiTheme="minorBidi" w:cstheme="minorBidi"/>
          <w:cs/>
        </w:rPr>
        <w:t>ตลาดรองของหน่วยทรัสต์ที่เสนอขาย</w:t>
      </w:r>
      <w:bookmarkEnd w:id="1"/>
    </w:p>
    <w:p w14:paraId="5AE049B2" w14:textId="4DF29AE4" w:rsidR="000721D4" w:rsidRPr="00280623" w:rsidRDefault="000E2F63" w:rsidP="00175E3A">
      <w:pPr>
        <w:spacing w:before="0" w:after="120"/>
        <w:ind w:left="0" w:firstLine="709"/>
        <w:jc w:val="thaiDistribute"/>
        <w:rPr>
          <w:rFonts w:asciiTheme="minorBidi" w:eastAsia="PMingLiU" w:hAnsiTheme="minorBidi" w:cstheme="minorBidi"/>
          <w:color w:val="000000"/>
          <w:sz w:val="28"/>
          <w:lang w:eastAsia="zh-TW"/>
        </w:rPr>
      </w:pP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ผู้</w:t>
      </w:r>
      <w:r w:rsidRPr="00280623">
        <w:rPr>
          <w:rFonts w:asciiTheme="minorBidi" w:eastAsia="Times New Roman" w:hAnsiTheme="minorBidi" w:cstheme="minorBidi"/>
          <w:color w:val="000000"/>
          <w:sz w:val="28"/>
          <w:cs/>
        </w:rPr>
        <w:t>เสนอ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ขายหน่วยทรัสต์จะดำเนินการให้หน่วยทรัสต์ที่ออกและเสนอขายทั้งหมดในครั้งนี้ เป็นหลักทรัพย์จดทะเบียนในตลาดหลักทรัพย์</w:t>
      </w:r>
      <w:r w:rsidR="00965753"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 xml:space="preserve"> 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ซึ่งเป็นตลาดรองสำหรับการซื้อขายหน่วยทรัสต์ อย่างไรก็ตาม การเสนอขายหน่วยทรัสต์ในครั้งนี้</w:t>
      </w:r>
      <w:r w:rsidR="00363E7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br/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ได้ดำเนินการก่อนที่จะได้รับทราบผลการพิจารณาของตลาดหลักทรัพย์ในการรับหน่วยทรัสต์เป็นหลักทรัพย์จดทะเบียน ดังนั้น หากผู้เสนอขายหน่วยทรัสต์ไม่ได้รับอนุญาตจากตลาดหลักทรัพย์ ให้หน่วยทรัสต์เป็นหลักทรัพย์จดทะเบียน</w:t>
      </w:r>
      <w:r w:rsidR="00363E7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br/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 xml:space="preserve">ผู้ลงทุนอาจมีความเสี่ยงเรื่องสภาพคล่องในการซื้อขายหน่วยทรัสต์ </w:t>
      </w:r>
    </w:p>
    <w:p w14:paraId="697820A1" w14:textId="28EEE797" w:rsidR="008D14B4" w:rsidRPr="00607D0B" w:rsidRDefault="000E2F63" w:rsidP="00175E3A">
      <w:pPr>
        <w:pStyle w:val="ListParagraph"/>
        <w:spacing w:before="0" w:after="240"/>
        <w:ind w:left="0" w:firstLine="709"/>
        <w:contextualSpacing w:val="0"/>
        <w:jc w:val="thaiDistribute"/>
        <w:rPr>
          <w:rFonts w:asciiTheme="minorBidi" w:hAnsiTheme="minorBidi"/>
          <w:color w:val="000000"/>
          <w:sz w:val="28"/>
        </w:rPr>
      </w:pP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 xml:space="preserve">ทั้งนี้ </w:t>
      </w:r>
      <w:r w:rsidR="00502FB0">
        <w:rPr>
          <w:rFonts w:ascii="Cordia New" w:hAnsi="Cordia New"/>
          <w:sz w:val="28"/>
          <w:cs/>
        </w:rPr>
        <w:t>บริษัท ชาญอิสสระ รีท แมเนจเมนท์ จำกัด</w:t>
      </w:r>
      <w:r w:rsidR="002A1E4B" w:rsidRPr="00280623">
        <w:rPr>
          <w:rFonts w:asciiTheme="minorBidi" w:hAnsiTheme="minorBidi" w:cstheme="minorBidi"/>
          <w:sz w:val="28"/>
          <w:cs/>
        </w:rPr>
        <w:t xml:space="preserve"> 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ในฐานะผู้เสนอขายหน่วยทรัสต์ ได้ดำเนินการยื่นคำขออนุญาตให้รับหน่วยทรัสต์เป็นหลักทรัพย์จดทะเบียนต่อตลาดหลักทรัพย์แล้ว เมื่อวันที่</w:t>
      </w:r>
      <w:r w:rsidR="0076623F"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 xml:space="preserve"> </w:t>
      </w:r>
      <w:r w:rsidR="00502FB0" w:rsidRPr="00E815BB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502FB0" w:rsidRPr="001B7501">
        <w:rPr>
          <w:rFonts w:asciiTheme="minorBidi" w:hAnsiTheme="minorBidi" w:cstheme="minorBidi"/>
          <w:color w:val="000000"/>
          <w:sz w:val="28"/>
        </w:rPr>
        <w:t>[</w:t>
      </w:r>
      <w:r w:rsidR="00502FB0" w:rsidRPr="001B7501">
        <w:rPr>
          <w:rFonts w:ascii="Century Gothic" w:hAnsi="Century Gothic" w:cstheme="minorBidi"/>
          <w:color w:val="000000"/>
          <w:sz w:val="28"/>
        </w:rPr>
        <w:t>•</w:t>
      </w:r>
      <w:r w:rsidR="00502FB0" w:rsidRPr="001B7501">
        <w:rPr>
          <w:rFonts w:asciiTheme="minorBidi" w:hAnsiTheme="minorBidi" w:cstheme="minorBidi"/>
          <w:color w:val="000000"/>
          <w:sz w:val="28"/>
        </w:rPr>
        <w:t>]</w:t>
      </w:r>
      <w:r w:rsidR="00502FB0" w:rsidRPr="00F34C04">
        <w:rPr>
          <w:rFonts w:asciiTheme="minorBidi" w:hAnsiTheme="minorBidi" w:cstheme="minorBidi"/>
          <w:color w:val="000000"/>
          <w:sz w:val="28"/>
        </w:rPr>
        <w:t xml:space="preserve"> </w:t>
      </w:r>
      <w:r w:rsidRPr="00F34C04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ซึ่ง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ขณะนี้ตลาดหลักทรัพย์อยู่ระหว่าง</w:t>
      </w:r>
      <w:r w:rsidR="0081522F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br/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lastRenderedPageBreak/>
        <w:t xml:space="preserve">การพิจารณารับหน่วยทรัสต์เป็นหลักทรัพย์จดทะเบียน </w:t>
      </w:r>
      <w:r w:rsidR="00731316"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ทั้งนี้</w:t>
      </w:r>
      <w:r w:rsidR="00127E26" w:rsidRPr="00280623">
        <w:rPr>
          <w:rFonts w:asciiTheme="minorBidi" w:eastAsia="PMingLiU" w:hAnsiTheme="minorBidi" w:cstheme="minorBidi" w:hint="cs"/>
          <w:color w:val="000000"/>
          <w:sz w:val="28"/>
          <w:cs/>
          <w:lang w:eastAsia="zh-TW"/>
        </w:rPr>
        <w:t xml:space="preserve"> 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ที่ปรึกษาทางการเงิน ได้พิจารณาคุณสมบัติของหน่วยทรัสต์ในเบื้องต้นแล้ว มีความเห็นว่าหน่วยทรัสต์มีคุณสมบัติครบถ้วน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val="en-GB" w:eastAsia="zh-TW"/>
        </w:rPr>
        <w:t>ที่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จะสามารถเป็นหลักทรัพย์จดทะเบียนในตลาดหลักทรัพย์ได้ ตามข้อบังคับตลาดหลักทรัพย์ เรื่อง</w:t>
      </w:r>
      <w:r w:rsidR="00A042A9" w:rsidRPr="00280623">
        <w:rPr>
          <w:rFonts w:asciiTheme="minorBidi" w:eastAsia="PMingLiU" w:hAnsiTheme="minorBidi" w:cstheme="minorBidi"/>
          <w:color w:val="000000"/>
          <w:sz w:val="28"/>
          <w:lang w:eastAsia="zh-TW"/>
        </w:rPr>
        <w:t xml:space="preserve"> 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การรับ การเปิดเผยสารสนเทศ และการเพิกถอนหน่วยทรัสต์ของทรัสต์เพื่อการลงทุน</w:t>
      </w:r>
      <w:r w:rsidRPr="00280623">
        <w:rPr>
          <w:rFonts w:asciiTheme="minorBidi" w:eastAsia="PMingLiU" w:hAnsiTheme="minorBidi" w:cstheme="minorBidi"/>
          <w:color w:val="000000"/>
          <w:sz w:val="28"/>
          <w:lang w:eastAsia="zh-TW"/>
        </w:rPr>
        <w:t xml:space="preserve"> 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 xml:space="preserve">พ.ศ. </w:t>
      </w:r>
      <w:r w:rsidRPr="00280623">
        <w:rPr>
          <w:rFonts w:asciiTheme="minorBidi" w:eastAsia="PMingLiU" w:hAnsiTheme="minorBidi" w:cstheme="minorBidi"/>
          <w:color w:val="000000"/>
          <w:sz w:val="28"/>
          <w:lang w:eastAsia="zh-TW"/>
        </w:rPr>
        <w:t>2558</w:t>
      </w:r>
      <w:r w:rsidRPr="00280623">
        <w:rPr>
          <w:rFonts w:asciiTheme="minorBidi" w:eastAsia="PMingLiU" w:hAnsiTheme="minorBidi" w:cstheme="minorBidi"/>
          <w:color w:val="000000"/>
          <w:sz w:val="28"/>
          <w:lang w:val="en-GB" w:eastAsia="zh-TW"/>
        </w:rPr>
        <w:t xml:space="preserve"> 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val="en-GB" w:eastAsia="zh-TW"/>
        </w:rPr>
        <w:t xml:space="preserve">ลงวันที่ </w:t>
      </w:r>
      <w:r w:rsidRPr="00280623">
        <w:rPr>
          <w:rFonts w:asciiTheme="minorBidi" w:eastAsia="PMingLiU" w:hAnsiTheme="minorBidi" w:cstheme="minorBidi"/>
          <w:color w:val="000000"/>
          <w:sz w:val="28"/>
          <w:lang w:eastAsia="zh-TW"/>
        </w:rPr>
        <w:t>11</w:t>
      </w:r>
      <w:r w:rsidRPr="00280623">
        <w:rPr>
          <w:rFonts w:asciiTheme="minorBidi" w:eastAsia="PMingLiU" w:hAnsiTheme="minorBidi" w:cstheme="minorBidi"/>
          <w:color w:val="000000"/>
          <w:sz w:val="28"/>
          <w:lang w:val="en-GB" w:eastAsia="zh-TW"/>
        </w:rPr>
        <w:t xml:space="preserve"> 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val="en-GB" w:eastAsia="zh-TW"/>
        </w:rPr>
        <w:t xml:space="preserve">พฤษภาคม </w:t>
      </w:r>
      <w:r w:rsidRPr="00280623">
        <w:rPr>
          <w:rFonts w:asciiTheme="minorBidi" w:eastAsia="PMingLiU" w:hAnsiTheme="minorBidi" w:cstheme="minorBidi"/>
          <w:color w:val="000000"/>
          <w:sz w:val="28"/>
          <w:lang w:eastAsia="zh-TW"/>
        </w:rPr>
        <w:t>2558</w:t>
      </w:r>
      <w:r w:rsidRPr="00280623">
        <w:rPr>
          <w:rFonts w:asciiTheme="minorBidi" w:eastAsia="PMingLiU" w:hAnsiTheme="minorBidi" w:cstheme="minorBidi"/>
          <w:color w:val="000000"/>
          <w:sz w:val="28"/>
          <w:lang w:val="en-GB" w:eastAsia="zh-TW"/>
        </w:rPr>
        <w:t xml:space="preserve"> </w:t>
      </w:r>
      <w:r w:rsidRPr="00280623">
        <w:rPr>
          <w:rFonts w:asciiTheme="minorBidi" w:eastAsia="PMingLiU" w:hAnsiTheme="minorBidi" w:cstheme="minorBidi"/>
          <w:color w:val="000000"/>
          <w:sz w:val="28"/>
          <w:lang w:eastAsia="zh-TW"/>
        </w:rPr>
        <w:t>(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val="en-GB" w:eastAsia="zh-TW"/>
        </w:rPr>
        <w:t>รวมทั้งที่ได้มีการแก้ไขเพิ่มเติม</w:t>
      </w:r>
      <w:r w:rsidRPr="00280623">
        <w:rPr>
          <w:rFonts w:asciiTheme="minorBidi" w:eastAsia="PMingLiU" w:hAnsiTheme="minorBidi" w:cstheme="minorBidi"/>
          <w:color w:val="000000"/>
          <w:sz w:val="28"/>
          <w:lang w:eastAsia="zh-TW"/>
        </w:rPr>
        <w:t>)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val="en-GB" w:eastAsia="zh-TW"/>
        </w:rPr>
        <w:t xml:space="preserve"> ยกเว้นคุณสมบัติเรื่องการกระจายการถือหน่วยทรัสต์ให้ผู้ลงทุนรายย่อยที่กำหนดให้ต้องมีผู้ถือหน่วยทรัสต์รายย่อยถือหน่วยทรัสต์รวมกันไม่น้อยกว่า</w:t>
      </w:r>
      <w:r w:rsidR="008002BF">
        <w:rPr>
          <w:rFonts w:asciiTheme="minorBidi" w:eastAsia="PMingLiU" w:hAnsiTheme="minorBidi" w:cstheme="minorBidi"/>
          <w:color w:val="000000"/>
          <w:sz w:val="28"/>
          <w:lang w:val="en-GB" w:eastAsia="zh-TW"/>
        </w:rPr>
        <w:br/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val="en-GB" w:eastAsia="zh-TW"/>
        </w:rPr>
        <w:t xml:space="preserve">ร้อยละ </w:t>
      </w:r>
      <w:r w:rsidRPr="00280623">
        <w:rPr>
          <w:rFonts w:asciiTheme="minorBidi" w:eastAsia="PMingLiU" w:hAnsiTheme="minorBidi" w:cstheme="minorBidi"/>
          <w:color w:val="000000"/>
          <w:sz w:val="28"/>
          <w:lang w:eastAsia="zh-TW"/>
        </w:rPr>
        <w:t xml:space="preserve">20 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ของ</w:t>
      </w:r>
      <w:r w:rsidR="00E40771" w:rsidRPr="00280623">
        <w:rPr>
          <w:rFonts w:asciiTheme="minorBidi" w:eastAsia="PMingLiU" w:hAnsiTheme="minorBidi"/>
          <w:color w:val="000000"/>
          <w:sz w:val="28"/>
          <w:cs/>
          <w:lang w:eastAsia="zh-TW"/>
        </w:rPr>
        <w:t>จำนวนหน่วยทรัสต์แต่ละชนิด (</w:t>
      </w:r>
      <w:r w:rsidR="00E40771" w:rsidRPr="00280623">
        <w:rPr>
          <w:rFonts w:asciiTheme="minorBidi" w:eastAsia="PMingLiU" w:hAnsiTheme="minorBidi" w:cstheme="minorBidi"/>
          <w:color w:val="000000"/>
          <w:sz w:val="28"/>
          <w:lang w:eastAsia="zh-TW"/>
        </w:rPr>
        <w:t xml:space="preserve">Tranche) </w:t>
      </w:r>
      <w:r w:rsidR="00E40771" w:rsidRPr="00280623">
        <w:rPr>
          <w:rFonts w:asciiTheme="minorBidi" w:eastAsia="PMingLiU" w:hAnsiTheme="minorBidi"/>
          <w:color w:val="000000"/>
          <w:sz w:val="28"/>
          <w:cs/>
          <w:lang w:eastAsia="zh-TW"/>
        </w:rPr>
        <w:t>ที่จดทะเบียนกับตลาดหลักทรัพย์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val="en-GB" w:eastAsia="zh-TW"/>
        </w:rPr>
        <w:t xml:space="preserve"> 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>โดยที่ปรึกษาทางการเงินคาดว่าภายหลังการเสนอขายหน่วยทรัสต์ในครั้งนี้แล้วเสร็จ หน่วยทรัสต์จะมีการชำระเต็มมูลค่าและมีคุณสมบัติเกี่ยวกับการกระจายการถือหน่วยทรัสต์ให้ผู้ลงทุนรายย่อย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val="en-GB" w:eastAsia="zh-TW"/>
        </w:rPr>
        <w:t>ครบถ้วนตามเกณฑ์ที่กำหนดดังกล่าวข้างต้น</w:t>
      </w:r>
    </w:p>
    <w:p w14:paraId="7F1AA395" w14:textId="77777777" w:rsidR="008C71C8" w:rsidRPr="00280623" w:rsidRDefault="008C71C8" w:rsidP="0037502A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709" w:hanging="709"/>
        <w:rPr>
          <w:lang w:val="en-GB"/>
        </w:rPr>
      </w:pPr>
      <w:bookmarkStart w:id="2" w:name="_Toc453005794"/>
      <w:r w:rsidRPr="00280623">
        <w:rPr>
          <w:cs/>
        </w:rPr>
        <w:t>ที่มา</w:t>
      </w:r>
      <w:r w:rsidRPr="00280623">
        <w:rPr>
          <w:cs/>
          <w:lang w:val="en-GB"/>
        </w:rPr>
        <w:t>ของการกำหนดราคาหน่วยทรัสต์ที่เสนอขาย</w:t>
      </w:r>
    </w:p>
    <w:bookmarkEnd w:id="2"/>
    <w:p w14:paraId="3C028C4E" w14:textId="41FDB4FC" w:rsidR="008C71C8" w:rsidRPr="00280623" w:rsidRDefault="008C71C8" w:rsidP="008C71C8">
      <w:pPr>
        <w:pStyle w:val="ListParagraph"/>
        <w:spacing w:before="0" w:after="120"/>
        <w:ind w:left="0" w:firstLine="709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การแปลงสภาพกองทุนรวม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>เป็น</w:t>
      </w:r>
      <w:r w:rsidR="00502FB0">
        <w:rPr>
          <w:rFonts w:asciiTheme="minorBidi" w:hAnsiTheme="minorBidi" w:cstheme="minorBidi"/>
          <w:color w:val="000000"/>
          <w:sz w:val="28"/>
          <w:cs/>
        </w:rPr>
        <w:t xml:space="preserve">กองทรัสต์ </w:t>
      </w:r>
      <w:r w:rsidR="00502FB0">
        <w:rPr>
          <w:rFonts w:asciiTheme="minorBidi" w:hAnsiTheme="minorBidi" w:cstheme="minorBidi"/>
          <w:color w:val="000000"/>
          <w:sz w:val="28"/>
        </w:rPr>
        <w:t>ISSARA</w:t>
      </w:r>
      <w:r w:rsidR="00C937B1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เป็นการแปลงสภาพจากกองทุนรวมหนึ่งกองเป็นกองทรัสต์หนึ่งกอง โดยผู้ถือหน่วยลงทุนของกองทุนรวม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>ที่มีชื่อปรากฏในทะเบียนผู้ถือหน่วยลงทุน ณ วันที่กำหนดสิทธิในการสับเปลี่ยนหน่วยลงทุนกับหน่วยทรัสต์ จะกลายเป็นผู้ถือหน่วยทรัสต์ของ</w:t>
      </w:r>
      <w:r w:rsidR="00502FB0">
        <w:rPr>
          <w:rFonts w:asciiTheme="minorBidi" w:hAnsiTheme="minorBidi" w:cstheme="minorBidi"/>
          <w:color w:val="000000"/>
          <w:sz w:val="28"/>
          <w:cs/>
        </w:rPr>
        <w:t xml:space="preserve">กองทรัสต์ </w:t>
      </w:r>
      <w:r w:rsidR="00502FB0">
        <w:rPr>
          <w:rFonts w:asciiTheme="minorBidi" w:hAnsiTheme="minorBidi" w:cstheme="minorBidi"/>
          <w:color w:val="000000"/>
          <w:sz w:val="28"/>
        </w:rPr>
        <w:t>ISSARA</w:t>
      </w:r>
      <w:r w:rsidR="00C937B1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ที่รับโอนทรัพย์สินและภาระทั้งหมดมาจากกองทุนรวม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</w:p>
    <w:p w14:paraId="7D036EE5" w14:textId="6A196730" w:rsidR="008C71C8" w:rsidRPr="00280623" w:rsidRDefault="008C71C8" w:rsidP="001B7501">
      <w:pPr>
        <w:pStyle w:val="ListParagraph"/>
        <w:spacing w:before="0" w:after="240"/>
        <w:ind w:left="0" w:firstLine="706"/>
        <w:contextualSpacing w:val="0"/>
        <w:jc w:val="thaiDistribute"/>
        <w:rPr>
          <w:rFonts w:asciiTheme="minorBidi" w:hAnsiTheme="minorBidi" w:cstheme="minorBidi"/>
          <w:color w:val="000000"/>
          <w:sz w:val="28"/>
        </w:rPr>
      </w:pP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ในการนี้ </w:t>
      </w:r>
      <w:r w:rsidR="00502FB0">
        <w:rPr>
          <w:rFonts w:ascii="Cordia New" w:hAnsi="Cordia New"/>
          <w:sz w:val="28"/>
          <w:cs/>
        </w:rPr>
        <w:t>บริษัท ชาญอิสสระ รีท แมเนจเมนท์ จำกัด</w:t>
      </w:r>
      <w:r w:rsidR="00502FB0">
        <w:rPr>
          <w:rFonts w:ascii="Cordia New" w:hAnsi="Cordia New" w:hint="cs"/>
          <w:sz w:val="28"/>
          <w:cs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>จึงพิจารณากำหนดอัตราการสับเปลี่ยนหน่วยลงทุนของ</w:t>
      </w:r>
      <w:r w:rsidR="003F30DC">
        <w:rPr>
          <w:rFonts w:asciiTheme="minorBidi" w:hAnsiTheme="minorBidi" w:cstheme="minorBidi"/>
          <w:color w:val="000000"/>
          <w:sz w:val="28"/>
        </w:rPr>
        <w:br/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>กับหน่วยทรัสต์ของ</w:t>
      </w:r>
      <w:r w:rsidR="00502FB0">
        <w:rPr>
          <w:rFonts w:asciiTheme="minorBidi" w:hAnsiTheme="minorBidi" w:cstheme="minorBidi"/>
          <w:color w:val="000000"/>
          <w:sz w:val="28"/>
          <w:cs/>
        </w:rPr>
        <w:t xml:space="preserve">กองทรัสต์ </w:t>
      </w:r>
      <w:r w:rsidR="00502FB0">
        <w:rPr>
          <w:rFonts w:asciiTheme="minorBidi" w:hAnsiTheme="minorBidi" w:cstheme="minorBidi"/>
          <w:color w:val="000000"/>
          <w:sz w:val="28"/>
        </w:rPr>
        <w:t>ISSARA</w:t>
      </w:r>
      <w:r w:rsidR="00620A21">
        <w:rPr>
          <w:rFonts w:asciiTheme="minorBidi" w:hAnsiTheme="minorBidi" w:cstheme="minorBidi" w:hint="cs"/>
          <w:color w:val="000000"/>
          <w:sz w:val="28"/>
          <w:cs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>(</w:t>
      </w:r>
      <w:r w:rsidRPr="00280623">
        <w:rPr>
          <w:rFonts w:asciiTheme="minorBidi" w:hAnsiTheme="minorBidi" w:cstheme="minorBidi"/>
          <w:color w:val="000000"/>
          <w:sz w:val="28"/>
        </w:rPr>
        <w:t xml:space="preserve">Swap Ratio) </w:t>
      </w:r>
      <w:r w:rsidR="00285663" w:rsidRPr="00280623">
        <w:rPr>
          <w:rFonts w:asciiTheme="minorBidi" w:hAnsiTheme="minorBidi" w:cstheme="minorBidi"/>
          <w:color w:val="000000"/>
          <w:sz w:val="28"/>
          <w:cs/>
        </w:rPr>
        <w:t xml:space="preserve">ที่อัตรา </w:t>
      </w:r>
      <w:r w:rsidR="00FF7506" w:rsidRPr="00FF7506">
        <w:rPr>
          <w:rFonts w:asciiTheme="minorBidi" w:hAnsiTheme="minorBidi" w:cstheme="minorBidi"/>
          <w:color w:val="000000"/>
          <w:sz w:val="28"/>
        </w:rPr>
        <w:t>1</w:t>
      </w:r>
      <w:r w:rsidR="00285663" w:rsidRPr="00280623">
        <w:rPr>
          <w:rFonts w:asciiTheme="minorBidi" w:hAnsiTheme="minorBidi" w:cstheme="minorBidi"/>
          <w:color w:val="000000"/>
          <w:sz w:val="28"/>
          <w:cs/>
        </w:rPr>
        <w:t xml:space="preserve"> หน่วยลงทุนของกองทุนรวม</w:t>
      </w:r>
      <w:r w:rsidR="00E16FE0"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="00285663" w:rsidRPr="00280623">
        <w:rPr>
          <w:rFonts w:asciiTheme="minorBidi" w:hAnsiTheme="minorBidi" w:cstheme="minorBidi"/>
          <w:color w:val="000000"/>
          <w:sz w:val="28"/>
          <w:cs/>
        </w:rPr>
        <w:t xml:space="preserve"> ต่อ </w:t>
      </w:r>
      <w:r w:rsidR="00FF7506" w:rsidRPr="00FF7506">
        <w:rPr>
          <w:rFonts w:asciiTheme="minorBidi" w:hAnsiTheme="minorBidi" w:cstheme="minorBidi"/>
          <w:color w:val="000000"/>
          <w:sz w:val="28"/>
        </w:rPr>
        <w:t>1</w:t>
      </w:r>
      <w:r w:rsidR="00285663" w:rsidRPr="00280623">
        <w:rPr>
          <w:rFonts w:asciiTheme="minorBidi" w:hAnsiTheme="minorBidi" w:cstheme="minorBidi"/>
          <w:color w:val="000000"/>
          <w:sz w:val="28"/>
          <w:cs/>
        </w:rPr>
        <w:t xml:space="preserve"> หน่วยทรัสต์ของ</w:t>
      </w:r>
      <w:r w:rsidR="00502FB0">
        <w:rPr>
          <w:rFonts w:asciiTheme="minorBidi" w:hAnsiTheme="minorBidi" w:cstheme="minorBidi"/>
          <w:color w:val="000000"/>
          <w:sz w:val="28"/>
          <w:cs/>
        </w:rPr>
        <w:t xml:space="preserve">กองทรัสต์ </w:t>
      </w:r>
      <w:r w:rsidR="00502FB0">
        <w:rPr>
          <w:rFonts w:asciiTheme="minorBidi" w:hAnsiTheme="minorBidi" w:cstheme="minorBidi"/>
          <w:color w:val="000000"/>
          <w:sz w:val="28"/>
        </w:rPr>
        <w:t>ISSARA</w:t>
      </w:r>
      <w:r w:rsidR="00C937B1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>เพื่อให้ผู้ถือหน่วยลงทุนยังคงมีการลงทุนใน</w:t>
      </w:r>
      <w:r w:rsidR="00502FB0">
        <w:rPr>
          <w:rFonts w:asciiTheme="minorBidi" w:hAnsiTheme="minorBidi" w:cstheme="minorBidi"/>
          <w:color w:val="000000"/>
          <w:sz w:val="28"/>
          <w:cs/>
        </w:rPr>
        <w:t xml:space="preserve">กองทรัสต์ </w:t>
      </w:r>
      <w:r w:rsidR="00502FB0">
        <w:rPr>
          <w:rFonts w:asciiTheme="minorBidi" w:hAnsiTheme="minorBidi" w:cstheme="minorBidi"/>
          <w:color w:val="000000"/>
          <w:sz w:val="28"/>
        </w:rPr>
        <w:t>ISSARA</w:t>
      </w:r>
      <w:r w:rsidR="00C937B1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ซึ่งรับโอนทรัพย์สินและภาระมาจากกองทุนรวม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>ในสัดส่วนการถือหน่วยลงทุนที่เท่าเดิม</w:t>
      </w:r>
      <w:r w:rsidR="00D3294D"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="00D3294D" w:rsidRPr="00280623">
        <w:rPr>
          <w:rFonts w:asciiTheme="minorBidi" w:hAnsiTheme="minorBidi" w:cstheme="minorBidi"/>
          <w:sz w:val="28"/>
          <w:cs/>
        </w:rPr>
        <w:t>ซึ่งในปัจจุบันกองทุนรวม</w:t>
      </w:r>
      <w:r w:rsidR="00D3294D" w:rsidRPr="00280623">
        <w:rPr>
          <w:rFonts w:asciiTheme="minorBidi" w:hAnsiTheme="minorBidi" w:cstheme="minorBidi"/>
          <w:sz w:val="28"/>
        </w:rPr>
        <w:t xml:space="preserve"> </w:t>
      </w:r>
      <w:r w:rsidR="00502FB0">
        <w:rPr>
          <w:rFonts w:asciiTheme="minorBidi" w:hAnsiTheme="minorBidi" w:cstheme="minorBidi"/>
          <w:sz w:val="28"/>
        </w:rPr>
        <w:t>BKKCP</w:t>
      </w:r>
      <w:r w:rsidR="00D3294D" w:rsidRPr="00280623">
        <w:rPr>
          <w:rFonts w:asciiTheme="minorBidi" w:hAnsiTheme="minorBidi" w:cstheme="minorBidi"/>
          <w:sz w:val="28"/>
        </w:rPr>
        <w:t xml:space="preserve"> </w:t>
      </w:r>
      <w:r w:rsidR="003F30DC">
        <w:rPr>
          <w:rFonts w:asciiTheme="minorBidi" w:hAnsiTheme="minorBidi" w:cstheme="minorBidi"/>
          <w:sz w:val="28"/>
        </w:rPr>
        <w:br/>
      </w:r>
      <w:r w:rsidR="00D3294D" w:rsidRPr="00280623">
        <w:rPr>
          <w:rFonts w:asciiTheme="minorBidi" w:hAnsiTheme="minorBidi" w:cstheme="minorBidi"/>
          <w:sz w:val="28"/>
          <w:cs/>
        </w:rPr>
        <w:t xml:space="preserve">มีหน่วยลงทุนจำนวนทั้งสิ้น </w:t>
      </w:r>
      <w:r w:rsidR="00502FB0">
        <w:rPr>
          <w:rFonts w:asciiTheme="minorBidi" w:hAnsiTheme="minorBidi" w:cstheme="minorBidi"/>
          <w:sz w:val="28"/>
        </w:rPr>
        <w:t>100</w:t>
      </w:r>
      <w:r w:rsidR="00D3294D" w:rsidRPr="00280623">
        <w:rPr>
          <w:rFonts w:asciiTheme="minorBidi" w:hAnsiTheme="minorBidi" w:cstheme="minorBidi"/>
          <w:sz w:val="28"/>
        </w:rPr>
        <w:t xml:space="preserve">,000,000 </w:t>
      </w:r>
      <w:r w:rsidR="00D3294D" w:rsidRPr="00280623">
        <w:rPr>
          <w:rFonts w:asciiTheme="minorBidi" w:hAnsiTheme="minorBidi" w:cstheme="minorBidi"/>
          <w:sz w:val="28"/>
          <w:cs/>
        </w:rPr>
        <w:t>หน่วย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  ดังนั้น จำนวนหน่วยทรัสต์ที่</w:t>
      </w:r>
      <w:r w:rsidR="00502FB0">
        <w:rPr>
          <w:rFonts w:asciiTheme="minorBidi" w:hAnsiTheme="minorBidi" w:cstheme="minorBidi"/>
          <w:color w:val="000000"/>
          <w:sz w:val="28"/>
          <w:cs/>
        </w:rPr>
        <w:t xml:space="preserve">กองทรัสต์ </w:t>
      </w:r>
      <w:r w:rsidR="00502FB0">
        <w:rPr>
          <w:rFonts w:asciiTheme="minorBidi" w:hAnsiTheme="minorBidi" w:cstheme="minorBidi"/>
          <w:color w:val="000000"/>
          <w:sz w:val="28"/>
        </w:rPr>
        <w:t>ISSARA</w:t>
      </w:r>
      <w:r w:rsidR="00850D58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จะออกและเสนอขายให้แก่กองทุนรวม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เพื่อแลกกับทรัพย์สินและภาระทั้งหมดของกองทุนรวม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="005845EC" w:rsidRPr="00280623">
        <w:rPr>
          <w:rFonts w:asciiTheme="minorBidi" w:hAnsiTheme="minorBidi" w:cstheme="minorBidi"/>
          <w:color w:val="000000"/>
          <w:sz w:val="28"/>
          <w:cs/>
        </w:rPr>
        <w:t>จะ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มีจำนวนเท่ากับจำนวนหน่วยลงทุนของกองทุนรวม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ซึ่งมีจำนวนเท่ากับ </w:t>
      </w:r>
      <w:r w:rsidR="00502FB0">
        <w:rPr>
          <w:rFonts w:asciiTheme="minorBidi" w:hAnsiTheme="minorBidi" w:cstheme="minorBidi"/>
          <w:color w:val="000000"/>
          <w:sz w:val="28"/>
        </w:rPr>
        <w:t>100</w:t>
      </w:r>
      <w:r w:rsidR="00492721" w:rsidRPr="00280623">
        <w:rPr>
          <w:rFonts w:asciiTheme="minorBidi" w:hAnsiTheme="minorBidi" w:cstheme="minorBidi"/>
          <w:color w:val="000000"/>
          <w:sz w:val="28"/>
        </w:rPr>
        <w:t xml:space="preserve">,000,000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หน่วย </w:t>
      </w:r>
      <w:r w:rsidRPr="00280623">
        <w:rPr>
          <w:rFonts w:asciiTheme="minorBidi" w:eastAsia="Times New Roman" w:hAnsiTheme="minorBidi" w:cstheme="minorBidi"/>
          <w:sz w:val="28"/>
          <w:cs/>
        </w:rPr>
        <w:t>ทั้งนี้ มูลค่าที่ตราไว้ของ</w:t>
      </w:r>
      <w:r w:rsidR="00502FB0">
        <w:rPr>
          <w:rFonts w:asciiTheme="minorBidi" w:eastAsia="Times New Roman" w:hAnsiTheme="minorBidi" w:cstheme="minorBidi"/>
          <w:sz w:val="28"/>
          <w:cs/>
        </w:rPr>
        <w:t xml:space="preserve">กองทรัสต์ </w:t>
      </w:r>
      <w:r w:rsidR="00502FB0">
        <w:rPr>
          <w:rFonts w:asciiTheme="minorBidi" w:eastAsia="Times New Roman" w:hAnsiTheme="minorBidi" w:cstheme="minorBidi"/>
          <w:sz w:val="28"/>
        </w:rPr>
        <w:t>ISSARA</w:t>
      </w:r>
      <w:r w:rsidR="00C937B1">
        <w:rPr>
          <w:rFonts w:asciiTheme="minorBidi" w:eastAsia="Times New Roman" w:hAnsiTheme="minorBidi" w:cstheme="minorBidi"/>
          <w:sz w:val="28"/>
        </w:rPr>
        <w:t xml:space="preserve"> </w:t>
      </w:r>
      <w:r w:rsidRPr="00280623">
        <w:rPr>
          <w:rFonts w:asciiTheme="minorBidi" w:eastAsia="Times New Roman" w:hAnsiTheme="minorBidi" w:cstheme="minorBidi"/>
          <w:sz w:val="28"/>
          <w:cs/>
        </w:rPr>
        <w:t>จะ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 xml:space="preserve">อ้างอิงจากมูลค่าทรัพย์สินสุทธิ </w:t>
      </w:r>
      <w:r w:rsidRPr="00280623">
        <w:rPr>
          <w:rFonts w:asciiTheme="minorBidi" w:eastAsia="PMingLiU" w:hAnsiTheme="minorBidi" w:cstheme="minorBidi"/>
          <w:color w:val="000000"/>
          <w:sz w:val="28"/>
          <w:lang w:eastAsia="zh-TW"/>
        </w:rPr>
        <w:t xml:space="preserve">(NAV) 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 xml:space="preserve">ต่อหน่วยลงทุนของกองทุนรวม </w:t>
      </w:r>
      <w:r w:rsidR="00502FB0">
        <w:rPr>
          <w:rFonts w:asciiTheme="minorBidi" w:eastAsia="PMingLiU" w:hAnsiTheme="minorBidi" w:cstheme="minorBidi"/>
          <w:color w:val="000000"/>
          <w:sz w:val="28"/>
          <w:lang w:eastAsia="zh-TW"/>
        </w:rPr>
        <w:t>BKKCP</w:t>
      </w:r>
      <w:r w:rsidRPr="00280623">
        <w:rPr>
          <w:rFonts w:asciiTheme="minorBidi" w:eastAsia="PMingLiU" w:hAnsiTheme="minorBidi" w:cstheme="minorBidi"/>
          <w:color w:val="000000"/>
          <w:sz w:val="28"/>
          <w:lang w:eastAsia="zh-TW"/>
        </w:rPr>
        <w:t xml:space="preserve"> </w:t>
      </w:r>
      <w:r w:rsidRPr="00280623">
        <w:rPr>
          <w:rFonts w:asciiTheme="minorBidi" w:eastAsia="PMingLiU" w:hAnsiTheme="minorBidi" w:cstheme="minorBidi"/>
          <w:color w:val="000000"/>
          <w:sz w:val="28"/>
          <w:cs/>
          <w:lang w:eastAsia="zh-TW"/>
        </w:rPr>
        <w:t xml:space="preserve">ณ </w:t>
      </w:r>
      <w:r w:rsidR="00DE1629" w:rsidRPr="00280623">
        <w:rPr>
          <w:rFonts w:asciiTheme="minorBidi" w:eastAsia="Times New Roman" w:hAnsiTheme="minorBidi"/>
          <w:sz w:val="28"/>
          <w:cs/>
        </w:rPr>
        <w:t>วันโอนทรัพย์สินและภาระ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 </w:t>
      </w:r>
    </w:p>
    <w:p w14:paraId="07C231E5" w14:textId="77777777" w:rsidR="008C71C8" w:rsidRPr="00280623" w:rsidRDefault="008C71C8" w:rsidP="0037502A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709" w:hanging="709"/>
        <w:rPr>
          <w:rFonts w:eastAsia="PMingLiU"/>
          <w:cs/>
          <w:lang w:val="en-GB" w:eastAsia="zh-TW"/>
        </w:rPr>
      </w:pPr>
      <w:r w:rsidRPr="00280623">
        <w:rPr>
          <w:cs/>
        </w:rPr>
        <w:t>ข้</w:t>
      </w:r>
      <w:r w:rsidRPr="00280623">
        <w:rPr>
          <w:cs/>
          <w:lang w:val="en-GB"/>
        </w:rPr>
        <w:t>อจำกัดในการโอนหน่วยทรัสต์ที่เสนอขาย</w:t>
      </w:r>
    </w:p>
    <w:p w14:paraId="06CBC233" w14:textId="68AE62A7" w:rsidR="00A25B1A" w:rsidRPr="00280623" w:rsidRDefault="00A25B1A" w:rsidP="001B7501">
      <w:pPr>
        <w:pStyle w:val="Heading2"/>
        <w:numPr>
          <w:ilvl w:val="1"/>
          <w:numId w:val="16"/>
        </w:numPr>
        <w:spacing w:after="120"/>
        <w:ind w:left="720" w:hanging="720"/>
        <w:jc w:val="thaiDistribute"/>
        <w:rPr>
          <w:rFonts w:asciiTheme="minorBidi" w:hAnsiTheme="minorBidi" w:cstheme="minorBidi"/>
          <w:b w:val="0"/>
          <w:bCs w:val="0"/>
        </w:rPr>
      </w:pPr>
      <w:r w:rsidRPr="00280623">
        <w:rPr>
          <w:rFonts w:asciiTheme="minorBidi" w:hAnsiTheme="minorBidi" w:cstheme="minorBidi"/>
          <w:b w:val="0"/>
          <w:bCs w:val="0"/>
          <w:cs/>
        </w:rPr>
        <w:t>บุคคลใดหรือกลุ่มบุคคลเดียวกันใด</w:t>
      </w:r>
      <w:r w:rsidR="00317849" w:rsidRPr="00280623">
        <w:rPr>
          <w:rFonts w:asciiTheme="minorBidi" w:hAnsiTheme="minorBidi" w:cstheme="minorBidi" w:hint="cs"/>
          <w:b w:val="0"/>
          <w:bCs w:val="0"/>
          <w:cs/>
        </w:rPr>
        <w:t>ได้รับจัดสรรห</w:t>
      </w:r>
      <w:r w:rsidR="00A20026" w:rsidRPr="00280623">
        <w:rPr>
          <w:rFonts w:asciiTheme="minorBidi" w:hAnsiTheme="minorBidi" w:cstheme="minorBidi" w:hint="cs"/>
          <w:b w:val="0"/>
          <w:bCs w:val="0"/>
          <w:cs/>
        </w:rPr>
        <w:t>น่วยทรัสต์</w:t>
      </w:r>
      <w:r w:rsidRPr="00280623">
        <w:rPr>
          <w:rFonts w:asciiTheme="minorBidi" w:hAnsiTheme="minorBidi" w:cstheme="minorBidi"/>
          <w:b w:val="0"/>
          <w:bCs w:val="0"/>
          <w:cs/>
        </w:rPr>
        <w:t xml:space="preserve">ได้ไม่เกินอัตราที่กำหนดในประกาศที่ ทจ. </w:t>
      </w:r>
      <w:r w:rsidRPr="00280623">
        <w:rPr>
          <w:rFonts w:asciiTheme="minorBidi" w:hAnsiTheme="minorBidi" w:cstheme="minorBidi"/>
          <w:b w:val="0"/>
          <w:bCs w:val="0"/>
        </w:rPr>
        <w:t>49</w:t>
      </w:r>
      <w:r w:rsidRPr="00280623">
        <w:rPr>
          <w:rFonts w:asciiTheme="minorBidi" w:hAnsiTheme="minorBidi" w:cstheme="minorBidi"/>
          <w:b w:val="0"/>
          <w:bCs w:val="0"/>
          <w:cs/>
        </w:rPr>
        <w:t>/</w:t>
      </w:r>
      <w:r w:rsidRPr="00280623">
        <w:rPr>
          <w:rFonts w:asciiTheme="minorBidi" w:hAnsiTheme="minorBidi" w:cstheme="minorBidi"/>
          <w:b w:val="0"/>
          <w:bCs w:val="0"/>
        </w:rPr>
        <w:t>2555</w:t>
      </w:r>
      <w:r w:rsidRPr="00280623">
        <w:rPr>
          <w:rFonts w:asciiTheme="minorBidi" w:hAnsiTheme="minorBidi" w:cstheme="minorBidi"/>
          <w:b w:val="0"/>
          <w:bCs w:val="0"/>
          <w:cs/>
        </w:rPr>
        <w:t xml:space="preserve"> หรือประกาศอื่นใดที่เกี่ยวข้อง และที่ได้มีการแก้ไขเพิ่มเติม</w:t>
      </w:r>
    </w:p>
    <w:p w14:paraId="51E5C3C4" w14:textId="6047D610" w:rsidR="00A25B1A" w:rsidRPr="00280623" w:rsidRDefault="00A25B1A" w:rsidP="001B7501">
      <w:pPr>
        <w:pStyle w:val="Heading2"/>
        <w:numPr>
          <w:ilvl w:val="1"/>
          <w:numId w:val="16"/>
        </w:numPr>
        <w:spacing w:after="120"/>
        <w:ind w:left="720" w:hanging="720"/>
        <w:jc w:val="thaiDistribute"/>
        <w:rPr>
          <w:rFonts w:asciiTheme="minorBidi" w:hAnsiTheme="minorBidi" w:cstheme="minorBidi"/>
          <w:b w:val="0"/>
          <w:bCs w:val="0"/>
        </w:rPr>
      </w:pPr>
      <w:bookmarkStart w:id="3" w:name="_Toc485295513"/>
      <w:r w:rsidRPr="00280623">
        <w:rPr>
          <w:rFonts w:asciiTheme="minorBidi" w:hAnsiTheme="minorBidi" w:cstheme="minorBidi"/>
          <w:b w:val="0"/>
          <w:bCs w:val="0"/>
          <w:cs/>
        </w:rPr>
        <w:t>ในกรณีที่กองทรัสต์มีการลงทุนในอสังหาริมทรัพย์ในประเทศไทย กองทรัสต์จะมีผู้ถือหน่วยทรัสต์ซึ่งเป็นผู้ลงทุน</w:t>
      </w:r>
      <w:r w:rsidR="00FC7E15">
        <w:rPr>
          <w:rFonts w:asciiTheme="minorBidi" w:hAnsiTheme="minorBidi" w:cstheme="minorBidi"/>
          <w:b w:val="0"/>
          <w:bCs w:val="0"/>
        </w:rPr>
        <w:br/>
      </w:r>
      <w:r w:rsidRPr="00280623">
        <w:rPr>
          <w:rFonts w:asciiTheme="minorBidi" w:hAnsiTheme="minorBidi" w:cstheme="minorBidi"/>
          <w:b w:val="0"/>
          <w:bCs w:val="0"/>
          <w:cs/>
        </w:rPr>
        <w:t>ต่างด้าวถือหน่วยทรัสต์ได้ไม่เกินจำนวนที่กฎหมาย กฎ หรือข้อกำหนดใด ๆ ที่กำหนดสัดส่วนการลงทุนของ</w:t>
      </w:r>
      <w:r w:rsidR="001B5D3E">
        <w:rPr>
          <w:rFonts w:asciiTheme="minorBidi" w:hAnsiTheme="minorBidi" w:cstheme="minorBidi"/>
          <w:b w:val="0"/>
          <w:bCs w:val="0"/>
          <w:cs/>
        </w:rPr>
        <w:br/>
      </w:r>
      <w:r w:rsidRPr="00280623">
        <w:rPr>
          <w:rFonts w:asciiTheme="minorBidi" w:hAnsiTheme="minorBidi" w:cstheme="minorBidi"/>
          <w:b w:val="0"/>
          <w:bCs w:val="0"/>
          <w:cs/>
        </w:rPr>
        <w:t>ผู้ลงทุนต่างด้าวไว้</w:t>
      </w:r>
      <w:bookmarkEnd w:id="3"/>
      <w:r w:rsidRPr="00280623">
        <w:rPr>
          <w:rFonts w:asciiTheme="minorBidi" w:hAnsiTheme="minorBidi" w:cstheme="minorBidi"/>
          <w:b w:val="0"/>
          <w:bCs w:val="0"/>
          <w:cs/>
        </w:rPr>
        <w:t xml:space="preserve"> </w:t>
      </w:r>
    </w:p>
    <w:p w14:paraId="76941A9B" w14:textId="65566D6D" w:rsidR="00A25B1A" w:rsidRPr="00280623" w:rsidRDefault="00A25B1A" w:rsidP="001B7501">
      <w:pPr>
        <w:ind w:firstLine="0"/>
        <w:jc w:val="thaiDistribute"/>
        <w:rPr>
          <w:rFonts w:asciiTheme="minorBidi" w:hAnsiTheme="minorBidi" w:cstheme="minorBidi"/>
          <w:sz w:val="28"/>
        </w:rPr>
      </w:pPr>
      <w:r w:rsidRPr="00280623">
        <w:rPr>
          <w:rFonts w:asciiTheme="minorBidi" w:hAnsiTheme="minorBidi" w:cstheme="minorBidi"/>
          <w:sz w:val="28"/>
          <w:cs/>
        </w:rPr>
        <w:t>ในกรณีที่กองทรัสต์ลงทุนในอสังหาริมทรัพย์ในหลายโครงการ และบรรดากฎหมาย กฎ หรือข้อกำหนดที่เกี่ยวข้องกับอสังหาริมทรัพย์นั้นมีการกำหนดสัดส่วนการลงทุนของผู้ลงทุนต่างด้าวไว้แตกต่างกัน ให้ผู้จัดการกองทรัสต์จัดสรรหน่วยทรัสต์ตามสัดส่วนที่กำหนดไว้ต่ำสุดของบรรดากฎหมาย กฎ หรือข้อกำหนดนั้น</w:t>
      </w:r>
    </w:p>
    <w:p w14:paraId="5F420A3C" w14:textId="77777777" w:rsidR="00A25B1A" w:rsidRPr="00280623" w:rsidRDefault="00A25B1A" w:rsidP="00A25B1A">
      <w:pPr>
        <w:ind w:left="0" w:firstLine="578"/>
        <w:rPr>
          <w:rFonts w:asciiTheme="minorBidi" w:hAnsiTheme="minorBidi" w:cstheme="minorBidi"/>
          <w:sz w:val="28"/>
        </w:rPr>
      </w:pPr>
    </w:p>
    <w:p w14:paraId="4978C854" w14:textId="6B2C8FC5" w:rsidR="008C71C8" w:rsidRPr="00280623" w:rsidRDefault="008C71C8" w:rsidP="0037502A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709" w:hanging="709"/>
        <w:rPr>
          <w:rFonts w:eastAsia="Calibri"/>
        </w:rPr>
      </w:pPr>
      <w:r w:rsidRPr="00280623">
        <w:rPr>
          <w:cs/>
        </w:rPr>
        <w:lastRenderedPageBreak/>
        <w:t>การ</w:t>
      </w:r>
      <w:r w:rsidRPr="00280623">
        <w:rPr>
          <w:cs/>
          <w:lang w:val="en-GB"/>
        </w:rPr>
        <w:t>จอง การจัดจำหน่ายและการจัดสรร</w:t>
      </w:r>
      <w:r w:rsidR="00AF168C" w:rsidRPr="00280623">
        <w:rPr>
          <w:rFonts w:hint="cs"/>
          <w:cs/>
          <w:lang w:val="en-GB"/>
        </w:rPr>
        <w:t xml:space="preserve"> </w:t>
      </w:r>
      <w:r w:rsidR="00AF168C" w:rsidRPr="00280623">
        <w:rPr>
          <w:rFonts w:cs="Cordia New"/>
          <w:cs/>
          <w:lang w:val="en-GB"/>
        </w:rPr>
        <w:t xml:space="preserve">เพื่อแลกเปลี่ยนกับทรัพย์สินและภาระของกองทุนรวม </w:t>
      </w:r>
      <w:r w:rsidR="00502FB0">
        <w:rPr>
          <w:lang w:val="en-GB"/>
        </w:rPr>
        <w:t>BKKCP</w:t>
      </w:r>
    </w:p>
    <w:p w14:paraId="4D4A0EAB" w14:textId="52B00A9F" w:rsidR="008C71C8" w:rsidRPr="00280623" w:rsidRDefault="008C71C8" w:rsidP="001B7501">
      <w:pPr>
        <w:pStyle w:val="Heading2"/>
        <w:numPr>
          <w:ilvl w:val="0"/>
          <w:numId w:val="18"/>
        </w:numPr>
        <w:spacing w:after="120"/>
        <w:ind w:hanging="720"/>
        <w:rPr>
          <w:rFonts w:asciiTheme="minorBidi" w:hAnsiTheme="minorBidi" w:cstheme="minorBidi"/>
        </w:rPr>
      </w:pPr>
      <w:r w:rsidRPr="00280623">
        <w:rPr>
          <w:rFonts w:asciiTheme="minorBidi" w:hAnsiTheme="minorBidi" w:cstheme="minorBidi"/>
          <w:cs/>
        </w:rPr>
        <w:t>วิธีการเสนอขายหน่วยทรัสต์</w:t>
      </w:r>
    </w:p>
    <w:p w14:paraId="2D21A6F7" w14:textId="428F467D" w:rsidR="008C71C8" w:rsidRPr="00280623" w:rsidRDefault="00502FB0" w:rsidP="001B7501">
      <w:pPr>
        <w:spacing w:before="0" w:after="120"/>
        <w:ind w:left="0" w:firstLine="706"/>
        <w:jc w:val="thaiDistribute"/>
        <w:rPr>
          <w:rFonts w:asciiTheme="minorBidi" w:hAnsiTheme="minorBidi" w:cstheme="minorBidi"/>
          <w:color w:val="000000"/>
          <w:sz w:val="28"/>
        </w:rPr>
      </w:pPr>
      <w:r>
        <w:rPr>
          <w:rFonts w:ascii="Cordia New" w:hAnsi="Cordia New"/>
          <w:sz w:val="28"/>
          <w:cs/>
        </w:rPr>
        <w:t>บริษัท ชาญอิสสระ รีท แมเนจเมนท์ จำกัด</w:t>
      </w:r>
      <w:r w:rsidR="00E65A0A" w:rsidRPr="00280623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8C71C8" w:rsidRPr="00280623">
        <w:rPr>
          <w:rFonts w:asciiTheme="minorBidi" w:eastAsia="Times New Roman" w:hAnsiTheme="minorBidi" w:cstheme="minorBidi"/>
          <w:sz w:val="28"/>
          <w:cs/>
        </w:rPr>
        <w:t>จะเสนอขายหน่วยทรัสต์ให้แก่กองทุน</w:t>
      </w:r>
      <w:r w:rsidR="008C71C8" w:rsidRPr="00280623">
        <w:rPr>
          <w:rFonts w:asciiTheme="minorBidi" w:hAnsiTheme="minorBidi" w:cstheme="minorBidi"/>
          <w:color w:val="000000"/>
          <w:sz w:val="28"/>
          <w:cs/>
        </w:rPr>
        <w:t>รวม</w:t>
      </w:r>
      <w:r w:rsidR="008C71C8"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>
        <w:rPr>
          <w:rFonts w:asciiTheme="minorBidi" w:hAnsiTheme="minorBidi" w:cstheme="minorBidi"/>
          <w:color w:val="000000"/>
          <w:sz w:val="28"/>
        </w:rPr>
        <w:t>BKKCP</w:t>
      </w:r>
      <w:r w:rsidR="008C71C8" w:rsidRPr="00280623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452051" w:rsidRPr="00280623">
        <w:rPr>
          <w:rFonts w:asciiTheme="minorBidi" w:hAnsiTheme="minorBidi" w:cstheme="minorBidi"/>
          <w:color w:val="000000"/>
          <w:sz w:val="28"/>
          <w:cs/>
        </w:rPr>
        <w:t>โดย</w:t>
      </w:r>
      <w:r w:rsidR="004F3BAB">
        <w:rPr>
          <w:rFonts w:asciiTheme="minorBidi" w:hAnsiTheme="minorBidi" w:cstheme="minorBidi"/>
          <w:color w:val="000000"/>
          <w:sz w:val="28"/>
          <w:cs/>
        </w:rPr>
        <w:br/>
      </w:r>
      <w:r w:rsidR="008C71C8" w:rsidRPr="00280623">
        <w:rPr>
          <w:rFonts w:asciiTheme="minorBidi" w:hAnsiTheme="minorBidi" w:cstheme="minorBidi"/>
          <w:color w:val="000000"/>
          <w:sz w:val="28"/>
          <w:cs/>
        </w:rPr>
        <w:t>ผู้จัดการกองทรัสต์จะเป็นผู้ดำเนินการตามขั้นตอนที่เกี่ยวข้อง</w:t>
      </w:r>
      <w:r w:rsidR="00510F96" w:rsidRPr="00280623">
        <w:rPr>
          <w:rFonts w:asciiTheme="minorBidi" w:hAnsiTheme="minorBidi" w:cstheme="minorBidi"/>
          <w:color w:val="000000"/>
          <w:sz w:val="28"/>
          <w:cs/>
        </w:rPr>
        <w:t xml:space="preserve"> ทั้งนี้</w:t>
      </w:r>
      <w:r w:rsidR="00E95809" w:rsidRPr="00280623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510F96" w:rsidRPr="00280623">
        <w:rPr>
          <w:rFonts w:asciiTheme="minorBidi" w:hAnsiTheme="minorBidi" w:cstheme="minorBidi"/>
          <w:color w:val="000000"/>
          <w:sz w:val="28"/>
          <w:cs/>
        </w:rPr>
        <w:t>ไม่มีการเสนอขายผ่านผู้จัดจำหน่ายหน่วยทรัสต์</w:t>
      </w:r>
    </w:p>
    <w:p w14:paraId="7F0F1A55" w14:textId="4508FE3C" w:rsidR="008C71C8" w:rsidRPr="00280623" w:rsidRDefault="008C71C8" w:rsidP="001B7501">
      <w:pPr>
        <w:pStyle w:val="Heading2"/>
        <w:numPr>
          <w:ilvl w:val="0"/>
          <w:numId w:val="18"/>
        </w:numPr>
        <w:spacing w:after="120"/>
        <w:ind w:hanging="720"/>
        <w:rPr>
          <w:rFonts w:asciiTheme="minorBidi" w:hAnsiTheme="minorBidi" w:cstheme="minorBidi"/>
        </w:rPr>
      </w:pPr>
      <w:r w:rsidRPr="00280623">
        <w:rPr>
          <w:rFonts w:asciiTheme="minorBidi" w:hAnsiTheme="minorBidi" w:cstheme="minorBidi"/>
          <w:cs/>
        </w:rPr>
        <w:t>วิธีการจัดส่งหนังสือชี้ชวนและใบจองซื้อหน่วยทรัสต์</w:t>
      </w:r>
    </w:p>
    <w:p w14:paraId="772B0FAC" w14:textId="2152F8F3" w:rsidR="00187A53" w:rsidRPr="00F34C04" w:rsidRDefault="00502FB0" w:rsidP="001B7501">
      <w:pPr>
        <w:spacing w:before="0" w:after="120"/>
        <w:ind w:left="0" w:firstLine="706"/>
        <w:jc w:val="thaiDistribute"/>
        <w:rPr>
          <w:rFonts w:asciiTheme="minorBidi" w:hAnsiTheme="minorBidi" w:cstheme="minorBidi"/>
          <w:color w:val="000000"/>
          <w:sz w:val="28"/>
        </w:rPr>
      </w:pPr>
      <w:r>
        <w:rPr>
          <w:rFonts w:ascii="Cordia New" w:hAnsi="Cordia New"/>
          <w:sz w:val="28"/>
          <w:cs/>
        </w:rPr>
        <w:t>บริษัท ชาญอิสสระ รีท แมเนจเมนท์ จำกัด</w:t>
      </w:r>
      <w:r w:rsidR="005A6C52" w:rsidRPr="00280623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8C71C8" w:rsidRPr="00280623">
        <w:rPr>
          <w:rFonts w:asciiTheme="minorBidi" w:hAnsiTheme="minorBidi" w:cstheme="minorBidi"/>
          <w:color w:val="000000"/>
          <w:sz w:val="28"/>
          <w:cs/>
        </w:rPr>
        <w:t>จะนำส่งหนังสือชี้ชวนและใบจองซื้อหน่วยทรัสต์ให้แก่</w:t>
      </w:r>
      <w:r w:rsidR="00097CE5">
        <w:rPr>
          <w:rFonts w:asciiTheme="minorBidi" w:hAnsiTheme="minorBidi" w:cstheme="minorBidi"/>
          <w:color w:val="000000"/>
          <w:sz w:val="28"/>
          <w:cs/>
        </w:rPr>
        <w:br/>
      </w:r>
      <w:r w:rsidR="008C71C8" w:rsidRPr="00280623">
        <w:rPr>
          <w:rFonts w:asciiTheme="minorBidi" w:hAnsiTheme="minorBidi" w:cstheme="minorBidi"/>
          <w:color w:val="000000"/>
          <w:sz w:val="28"/>
          <w:cs/>
        </w:rPr>
        <w:t xml:space="preserve">กองทุนรวม </w:t>
      </w:r>
      <w:r>
        <w:rPr>
          <w:rFonts w:asciiTheme="minorBidi" w:hAnsiTheme="minorBidi" w:cstheme="minorBidi"/>
          <w:color w:val="000000"/>
          <w:sz w:val="28"/>
        </w:rPr>
        <w:t>BKKCP</w:t>
      </w:r>
      <w:r w:rsidR="008C71C8"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="008C71C8" w:rsidRPr="00280623">
        <w:rPr>
          <w:rFonts w:asciiTheme="minorBidi" w:hAnsiTheme="minorBidi" w:cstheme="minorBidi"/>
          <w:color w:val="000000"/>
          <w:sz w:val="28"/>
          <w:cs/>
        </w:rPr>
        <w:t>ณ สำนักงานของบริษัท</w:t>
      </w:r>
      <w:r w:rsidR="008C71C8" w:rsidRPr="00E815BB">
        <w:rPr>
          <w:rFonts w:asciiTheme="minorBidi" w:hAnsiTheme="minorBidi" w:cstheme="minorBidi"/>
          <w:color w:val="000000"/>
          <w:sz w:val="28"/>
          <w:cs/>
        </w:rPr>
        <w:t xml:space="preserve">จัดการ </w:t>
      </w:r>
      <w:r w:rsidR="00E815BB" w:rsidRPr="002C0814">
        <w:rPr>
          <w:rFonts w:asciiTheme="minorBidi" w:hAnsiTheme="minorBidi" w:cstheme="minorBidi"/>
          <w:color w:val="000000"/>
          <w:sz w:val="28"/>
          <w:cs/>
        </w:rPr>
        <w:t>ภาย</w:t>
      </w:r>
      <w:r w:rsidR="008C71C8" w:rsidRPr="00E815BB">
        <w:rPr>
          <w:rFonts w:asciiTheme="minorBidi" w:hAnsiTheme="minorBidi" w:cstheme="minorBidi"/>
          <w:color w:val="000000"/>
          <w:sz w:val="28"/>
          <w:cs/>
        </w:rPr>
        <w:t>ในวั</w:t>
      </w:r>
      <w:r w:rsidR="008C71C8" w:rsidRPr="00F34C04">
        <w:rPr>
          <w:rFonts w:asciiTheme="minorBidi" w:hAnsiTheme="minorBidi" w:cstheme="minorBidi"/>
          <w:color w:val="000000"/>
          <w:sz w:val="28"/>
          <w:cs/>
        </w:rPr>
        <w:t xml:space="preserve">นที่ </w:t>
      </w:r>
      <w:r w:rsidRPr="001B7501">
        <w:rPr>
          <w:rFonts w:asciiTheme="minorBidi" w:hAnsiTheme="minorBidi" w:cstheme="minorBidi"/>
          <w:color w:val="000000"/>
          <w:sz w:val="28"/>
        </w:rPr>
        <w:t>[</w:t>
      </w:r>
      <w:r w:rsidRPr="001B7501">
        <w:rPr>
          <w:rFonts w:ascii="Century Gothic" w:hAnsi="Century Gothic" w:cstheme="minorBidi"/>
          <w:color w:val="000000"/>
          <w:sz w:val="28"/>
        </w:rPr>
        <w:t>•</w:t>
      </w:r>
      <w:r w:rsidRPr="001B7501">
        <w:rPr>
          <w:rFonts w:asciiTheme="minorBidi" w:hAnsiTheme="minorBidi" w:cstheme="minorBidi"/>
          <w:color w:val="000000"/>
          <w:sz w:val="28"/>
        </w:rPr>
        <w:t>]</w:t>
      </w:r>
      <w:r w:rsidR="00E815BB" w:rsidRPr="00F34C04">
        <w:rPr>
          <w:rFonts w:asciiTheme="minorBidi" w:hAnsiTheme="minorBidi" w:cstheme="minorBidi"/>
          <w:color w:val="000000"/>
          <w:sz w:val="28"/>
        </w:rPr>
        <w:t xml:space="preserve"> </w:t>
      </w:r>
      <w:r w:rsidR="008C71C8" w:rsidRPr="00F34C04">
        <w:rPr>
          <w:rFonts w:asciiTheme="minorBidi" w:hAnsiTheme="minorBidi" w:cstheme="minorBidi"/>
          <w:color w:val="000000"/>
          <w:sz w:val="28"/>
          <w:cs/>
        </w:rPr>
        <w:t>ในเวลาทำการของบริษัทจัดการ โดยผู้จัดการกองทรัสต์จะเป็นผู้ดำเนินการตามขั้นตอนที่เกี่ยวข้อง</w:t>
      </w:r>
    </w:p>
    <w:p w14:paraId="149369A8" w14:textId="63DBE0B3" w:rsidR="008C71C8" w:rsidRPr="00F34C04" w:rsidRDefault="008C71C8" w:rsidP="001B7501">
      <w:pPr>
        <w:pStyle w:val="Heading2"/>
        <w:numPr>
          <w:ilvl w:val="0"/>
          <w:numId w:val="18"/>
        </w:numPr>
        <w:spacing w:after="120"/>
        <w:ind w:hanging="720"/>
        <w:rPr>
          <w:rFonts w:asciiTheme="minorBidi" w:hAnsiTheme="minorBidi" w:cstheme="minorBidi"/>
        </w:rPr>
      </w:pPr>
      <w:r w:rsidRPr="00F34C04">
        <w:rPr>
          <w:rFonts w:asciiTheme="minorBidi" w:hAnsiTheme="minorBidi" w:cstheme="minorBidi"/>
          <w:cs/>
        </w:rPr>
        <w:t>วันและวิธีการจองและการชำระค่าจองซื้อหน่วยทรัสต์</w:t>
      </w:r>
    </w:p>
    <w:p w14:paraId="00B13A1D" w14:textId="5E9E6EC7" w:rsidR="005B60FC" w:rsidRPr="00280623" w:rsidRDefault="008C71C8" w:rsidP="001B7501">
      <w:pPr>
        <w:spacing w:before="0" w:after="120"/>
        <w:ind w:left="0" w:firstLine="706"/>
        <w:jc w:val="thaiDistribute"/>
        <w:rPr>
          <w:rFonts w:asciiTheme="minorBidi" w:hAnsiTheme="minorBidi" w:cstheme="minorBidi"/>
          <w:color w:val="000000"/>
          <w:sz w:val="28"/>
        </w:rPr>
      </w:pPr>
      <w:r w:rsidRPr="00F34C04">
        <w:rPr>
          <w:rFonts w:asciiTheme="minorBidi" w:hAnsiTheme="minorBidi" w:cstheme="minorBidi"/>
          <w:color w:val="000000"/>
          <w:sz w:val="28"/>
          <w:cs/>
        </w:rPr>
        <w:t>กองทุนรวม</w:t>
      </w:r>
      <w:r w:rsidRPr="00F34C04">
        <w:rPr>
          <w:rFonts w:asciiTheme="minorBidi" w:hAnsiTheme="minorBidi" w:cstheme="minorBidi"/>
          <w:color w:val="000000"/>
          <w:sz w:val="28"/>
        </w:rPr>
        <w:t xml:space="preserve"> </w:t>
      </w:r>
      <w:r w:rsidR="00502FB0" w:rsidRPr="00F34C04">
        <w:rPr>
          <w:rFonts w:asciiTheme="minorBidi" w:hAnsiTheme="minorBidi" w:cstheme="minorBidi"/>
          <w:color w:val="000000"/>
          <w:sz w:val="28"/>
        </w:rPr>
        <w:t>BKKCP</w:t>
      </w:r>
      <w:r w:rsidRPr="00F34C04">
        <w:rPr>
          <w:rFonts w:asciiTheme="minorBidi" w:hAnsiTheme="minorBidi" w:cstheme="minorBidi"/>
          <w:color w:val="000000"/>
          <w:sz w:val="28"/>
        </w:rPr>
        <w:t xml:space="preserve"> </w:t>
      </w:r>
      <w:r w:rsidRPr="00F34C04">
        <w:rPr>
          <w:rFonts w:asciiTheme="minorBidi" w:hAnsiTheme="minorBidi" w:cstheme="minorBidi"/>
          <w:color w:val="000000"/>
          <w:sz w:val="28"/>
          <w:cs/>
        </w:rPr>
        <w:t>ต้องนำส่งใบจองซื้อให้แก่</w:t>
      </w:r>
      <w:r w:rsidRPr="00F34C04">
        <w:rPr>
          <w:rFonts w:asciiTheme="minorBidi" w:hAnsiTheme="minorBidi" w:cstheme="minorBidi"/>
          <w:color w:val="000000"/>
          <w:sz w:val="28"/>
        </w:rPr>
        <w:t xml:space="preserve"> </w:t>
      </w:r>
      <w:r w:rsidR="00675796" w:rsidRPr="00F34C04">
        <w:rPr>
          <w:rFonts w:ascii="Cordia New" w:hAnsi="Cordia New"/>
          <w:sz w:val="28"/>
          <w:cs/>
        </w:rPr>
        <w:t>บริษัท ชาญอิสสระ รีท แมเนจเมนท์ จำกัด</w:t>
      </w:r>
      <w:r w:rsidR="00FD4EC3" w:rsidRPr="00F34C04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Pr="00F34C04">
        <w:rPr>
          <w:rFonts w:asciiTheme="minorBidi" w:hAnsiTheme="minorBidi" w:cstheme="minorBidi"/>
          <w:color w:val="000000"/>
          <w:sz w:val="28"/>
          <w:cs/>
        </w:rPr>
        <w:t>ภายในเวลาจองซื้อ</w:t>
      </w:r>
      <w:r w:rsidRPr="00F34C04">
        <w:rPr>
          <w:rFonts w:asciiTheme="minorBidi" w:hAnsiTheme="minorBidi" w:cstheme="minorBidi"/>
          <w:color w:val="000000"/>
          <w:sz w:val="28"/>
        </w:rPr>
        <w:t xml:space="preserve"> </w:t>
      </w:r>
      <w:r w:rsidR="00097CE5">
        <w:rPr>
          <w:rFonts w:asciiTheme="minorBidi" w:hAnsiTheme="minorBidi" w:cstheme="minorBidi"/>
          <w:color w:val="000000"/>
          <w:sz w:val="28"/>
          <w:cs/>
        </w:rPr>
        <w:br/>
      </w:r>
      <w:r w:rsidRPr="00F34C04">
        <w:rPr>
          <w:rFonts w:asciiTheme="minorBidi" w:hAnsiTheme="minorBidi" w:cstheme="minorBidi"/>
          <w:color w:val="000000"/>
          <w:sz w:val="28"/>
          <w:cs/>
        </w:rPr>
        <w:t xml:space="preserve">คือ วันที่ </w:t>
      </w:r>
      <w:r w:rsidR="00502FB0" w:rsidRPr="00F34C04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502FB0" w:rsidRPr="001B7501">
        <w:rPr>
          <w:rFonts w:asciiTheme="minorBidi" w:hAnsiTheme="minorBidi" w:cstheme="minorBidi"/>
          <w:color w:val="000000"/>
          <w:sz w:val="28"/>
        </w:rPr>
        <w:t>[</w:t>
      </w:r>
      <w:r w:rsidR="00502FB0" w:rsidRPr="001B7501">
        <w:rPr>
          <w:rFonts w:ascii="Century Gothic" w:hAnsi="Century Gothic" w:cstheme="minorBidi"/>
          <w:color w:val="000000"/>
          <w:sz w:val="28"/>
        </w:rPr>
        <w:t>•</w:t>
      </w:r>
      <w:r w:rsidR="00502FB0" w:rsidRPr="001B7501">
        <w:rPr>
          <w:rFonts w:asciiTheme="minorBidi" w:hAnsiTheme="minorBidi" w:cstheme="minorBidi"/>
          <w:color w:val="000000"/>
          <w:sz w:val="28"/>
        </w:rPr>
        <w:t>]</w:t>
      </w:r>
      <w:r w:rsidR="00502FB0" w:rsidRPr="00F34C04">
        <w:rPr>
          <w:rFonts w:asciiTheme="minorBidi" w:hAnsiTheme="minorBidi" w:cstheme="minorBidi"/>
          <w:color w:val="000000"/>
          <w:sz w:val="28"/>
        </w:rPr>
        <w:t xml:space="preserve"> </w:t>
      </w:r>
      <w:r w:rsidRPr="00F34C04">
        <w:rPr>
          <w:rFonts w:asciiTheme="minorBidi" w:hAnsiTheme="minorBidi" w:cstheme="minorBidi"/>
          <w:color w:val="000000"/>
          <w:sz w:val="28"/>
          <w:cs/>
        </w:rPr>
        <w:t>เฉพาะ</w:t>
      </w:r>
      <w:r w:rsidRPr="00280623">
        <w:rPr>
          <w:rFonts w:asciiTheme="minorBidi" w:hAnsiTheme="minorBidi" w:cstheme="minorBidi"/>
          <w:color w:val="000000"/>
          <w:sz w:val="28"/>
          <w:cs/>
        </w:rPr>
        <w:t>ในวันและเวลาทำการของ</w:t>
      </w:r>
      <w:r w:rsidR="00502FB0">
        <w:rPr>
          <w:rFonts w:asciiTheme="minorBidi" w:hAnsiTheme="minorBidi" w:cstheme="minorBidi"/>
          <w:color w:val="000000"/>
          <w:sz w:val="28"/>
          <w:cs/>
        </w:rPr>
        <w:t>บริษัทหลักทรัพย์จัดการกองทุน วรรณ จำกัด</w:t>
      </w:r>
    </w:p>
    <w:p w14:paraId="6CFD2B86" w14:textId="38870DCB" w:rsidR="008C71C8" w:rsidRPr="00280623" w:rsidRDefault="008C71C8" w:rsidP="001B7501">
      <w:pPr>
        <w:pStyle w:val="Heading2"/>
        <w:numPr>
          <w:ilvl w:val="0"/>
          <w:numId w:val="18"/>
        </w:numPr>
        <w:spacing w:after="120"/>
        <w:ind w:hanging="720"/>
        <w:rPr>
          <w:rFonts w:asciiTheme="minorBidi" w:hAnsiTheme="minorBidi" w:cstheme="minorBidi"/>
        </w:rPr>
      </w:pPr>
      <w:r w:rsidRPr="00280623">
        <w:rPr>
          <w:rFonts w:asciiTheme="minorBidi" w:hAnsiTheme="minorBidi" w:cstheme="minorBidi"/>
          <w:cs/>
        </w:rPr>
        <w:t>วิธีการจัดสรรหน่วยทรัสต์</w:t>
      </w:r>
    </w:p>
    <w:p w14:paraId="477BA2F3" w14:textId="2BC889EA" w:rsidR="008C71C8" w:rsidRPr="00280623" w:rsidRDefault="00FF15A0" w:rsidP="008C71C8">
      <w:pPr>
        <w:spacing w:before="0" w:after="120"/>
        <w:ind w:left="0" w:firstLine="709"/>
        <w:jc w:val="thaiDistribute"/>
        <w:rPr>
          <w:rFonts w:asciiTheme="minorBidi" w:hAnsiTheme="minorBidi" w:cstheme="minorBidi"/>
          <w:color w:val="000000"/>
          <w:sz w:val="28"/>
          <w:cs/>
        </w:rPr>
      </w:pPr>
      <w:r>
        <w:rPr>
          <w:rFonts w:ascii="Cordia New" w:hAnsi="Cordia New"/>
          <w:sz w:val="28"/>
          <w:cs/>
        </w:rPr>
        <w:t>บริษัท ชาญอิสสระ รีท แมเนจเมนท์ จำกัด</w:t>
      </w:r>
      <w:r w:rsidR="00901CF6" w:rsidRPr="00280623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="008C71C8" w:rsidRPr="00280623">
        <w:rPr>
          <w:rFonts w:asciiTheme="minorBidi" w:hAnsiTheme="minorBidi" w:cstheme="minorBidi"/>
          <w:color w:val="000000"/>
          <w:sz w:val="28"/>
          <w:cs/>
        </w:rPr>
        <w:t xml:space="preserve">จะจัดสรรหน่วยทรัสต์ จำนวน </w:t>
      </w:r>
      <w:r w:rsidR="00502FB0">
        <w:rPr>
          <w:rFonts w:asciiTheme="minorBidi" w:hAnsiTheme="minorBidi" w:cstheme="minorBidi"/>
          <w:color w:val="000000"/>
          <w:sz w:val="28"/>
        </w:rPr>
        <w:t>100</w:t>
      </w:r>
      <w:r w:rsidR="00901CF6" w:rsidRPr="00280623">
        <w:rPr>
          <w:rFonts w:asciiTheme="minorBidi" w:hAnsiTheme="minorBidi" w:cstheme="minorBidi"/>
          <w:color w:val="000000"/>
          <w:sz w:val="28"/>
        </w:rPr>
        <w:t xml:space="preserve">,000,000 </w:t>
      </w:r>
      <w:r w:rsidR="008C71C8" w:rsidRPr="00280623">
        <w:rPr>
          <w:rFonts w:asciiTheme="minorBidi" w:hAnsiTheme="minorBidi" w:cstheme="minorBidi"/>
          <w:color w:val="000000"/>
          <w:sz w:val="28"/>
          <w:cs/>
        </w:rPr>
        <w:t xml:space="preserve">หน่วย ให้แก่กองทุนรวม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="008C71C8"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="002E7422" w:rsidRPr="00280623">
        <w:rPr>
          <w:rFonts w:asciiTheme="minorBidi" w:hAnsiTheme="minorBidi" w:cstheme="minorBidi"/>
          <w:color w:val="000000"/>
          <w:sz w:val="28"/>
          <w:cs/>
        </w:rPr>
        <w:t>โดย</w:t>
      </w:r>
      <w:r w:rsidR="008C71C8" w:rsidRPr="00280623">
        <w:rPr>
          <w:rFonts w:asciiTheme="minorBidi" w:hAnsiTheme="minorBidi" w:cstheme="minorBidi"/>
          <w:color w:val="000000"/>
          <w:sz w:val="28"/>
          <w:cs/>
        </w:rPr>
        <w:t xml:space="preserve">ผู้จัดการกองทรัสต์จะมีการดำเนินการตามขั้นตอนที่เกี่ยวข้อง </w:t>
      </w:r>
    </w:p>
    <w:p w14:paraId="0F3A07E7" w14:textId="5F7A2EAC" w:rsidR="008C71C8" w:rsidRDefault="008C71C8" w:rsidP="00925A10">
      <w:pPr>
        <w:spacing w:before="0" w:after="120"/>
        <w:ind w:left="0" w:firstLine="709"/>
        <w:jc w:val="thaiDistribute"/>
        <w:rPr>
          <w:rFonts w:asciiTheme="minorBidi" w:hAnsiTheme="minorBidi" w:cstheme="minorBidi"/>
          <w:color w:val="000000"/>
          <w:sz w:val="28"/>
        </w:rPr>
      </w:pP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ทั้งนี้ โดยที่บริษัทจัดการจะเลิกกองทุนรวม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โดยจะแจ้งการเลิกกองทุนรวม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ต่อผู้ถือหน่วยลงทุน ผู้ดูแลผลประโยชน์ของกองทุนรวม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>ตลาดหลักทรัพย์</w:t>
      </w:r>
      <w:r w:rsidR="0008405F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>และสำนักงาน</w:t>
      </w:r>
      <w:r w:rsidR="00EA101A" w:rsidRPr="00280623">
        <w:rPr>
          <w:rFonts w:asciiTheme="minorBidi" w:hAnsiTheme="minorBidi" w:cstheme="minorBidi"/>
          <w:color w:val="000000"/>
          <w:sz w:val="28"/>
          <w:cs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ก.ล.ต. ก่อนการเลิกกองทุนรวม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="002A6EA4">
        <w:rPr>
          <w:rFonts w:asciiTheme="minorBidi" w:hAnsiTheme="minorBidi" w:cstheme="minorBidi"/>
          <w:color w:val="000000"/>
          <w:sz w:val="28"/>
          <w:cs/>
        </w:rPr>
        <w:br/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เป็นเวลาไม่น้อยกว่า </w:t>
      </w:r>
      <w:r w:rsidRPr="00280623">
        <w:rPr>
          <w:rFonts w:asciiTheme="minorBidi" w:hAnsiTheme="minorBidi" w:cstheme="minorBidi"/>
          <w:color w:val="000000"/>
          <w:sz w:val="28"/>
        </w:rPr>
        <w:t xml:space="preserve">5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วันทำการ และภายหลังจากการเลิกกองทุนรวม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แล้ว ผู้ชำระบัญชีของกองทุนรวม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>จะแบ่งหน่วยทรัสต์ของ</w:t>
      </w:r>
      <w:r w:rsidR="00502FB0">
        <w:rPr>
          <w:rFonts w:asciiTheme="minorBidi" w:hAnsiTheme="minorBidi" w:cstheme="minorBidi"/>
          <w:color w:val="000000"/>
          <w:sz w:val="28"/>
          <w:cs/>
        </w:rPr>
        <w:t xml:space="preserve">กองทรัสต์ </w:t>
      </w:r>
      <w:r w:rsidR="00502FB0">
        <w:rPr>
          <w:rFonts w:asciiTheme="minorBidi" w:hAnsiTheme="minorBidi" w:cstheme="minorBidi"/>
          <w:color w:val="000000"/>
          <w:sz w:val="28"/>
        </w:rPr>
        <w:t>ISSARA</w:t>
      </w:r>
      <w:r w:rsidR="00F220E4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ที่กองทุนรวม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 xml:space="preserve">ได้มาจากการแปลงสภาพ ให้แก่ผู้ถือหน่วยลงทุนของกองทุนรวม </w:t>
      </w:r>
      <w:r w:rsidR="00502FB0">
        <w:rPr>
          <w:rFonts w:asciiTheme="minorBidi" w:hAnsiTheme="minorBidi" w:cstheme="minorBidi"/>
          <w:color w:val="000000"/>
          <w:sz w:val="28"/>
        </w:rPr>
        <w:t>BKKCP</w:t>
      </w:r>
      <w:r w:rsidRPr="00280623">
        <w:rPr>
          <w:rFonts w:asciiTheme="minorBidi" w:hAnsiTheme="minorBidi" w:cstheme="minorBidi"/>
          <w:color w:val="000000"/>
          <w:sz w:val="28"/>
        </w:rPr>
        <w:t xml:space="preserve"> </w:t>
      </w:r>
      <w:r w:rsidRPr="00280623">
        <w:rPr>
          <w:rFonts w:asciiTheme="minorBidi" w:hAnsiTheme="minorBidi" w:cstheme="minorBidi"/>
          <w:color w:val="000000"/>
          <w:sz w:val="28"/>
          <w:cs/>
        </w:rPr>
        <w:t>ที่</w:t>
      </w:r>
      <w:r w:rsidR="00B403F8" w:rsidRPr="00280623">
        <w:rPr>
          <w:rFonts w:asciiTheme="minorBidi" w:hAnsiTheme="minorBidi" w:cstheme="minorBidi"/>
          <w:color w:val="000000"/>
          <w:sz w:val="28"/>
          <w:cs/>
        </w:rPr>
        <w:t>มีชื่อปรากฏในทะเบียนผู้ถือหน่วยลงทุน ณ วันที่กำหนดสิทธิในการสับเปลี่ยนหน่วยลงทุนกับหน่วยทรัสต์</w:t>
      </w:r>
      <w:r w:rsidRPr="00280623">
        <w:rPr>
          <w:rFonts w:asciiTheme="minorBidi" w:hAnsiTheme="minorBidi" w:cstheme="minorBidi"/>
          <w:color w:val="000000"/>
          <w:sz w:val="28"/>
          <w:cs/>
        </w:rPr>
        <w:t>ให้แล้วเสร็จโดยไม่ชักช้าต่อไป</w:t>
      </w:r>
    </w:p>
    <w:p w14:paraId="50EB4AE7" w14:textId="77777777" w:rsidR="00AA51BA" w:rsidRPr="00280623" w:rsidRDefault="00AA51BA" w:rsidP="00925A10">
      <w:pPr>
        <w:spacing w:before="0" w:after="120"/>
        <w:ind w:left="0" w:firstLine="709"/>
        <w:jc w:val="thaiDistribute"/>
        <w:rPr>
          <w:rFonts w:asciiTheme="minorBidi" w:hAnsiTheme="minorBidi" w:cstheme="minorBidi"/>
          <w:color w:val="000000"/>
          <w:sz w:val="28"/>
        </w:rPr>
      </w:pPr>
    </w:p>
    <w:p w14:paraId="404DEB14" w14:textId="77777777" w:rsidR="008C71C8" w:rsidRPr="00280623" w:rsidRDefault="008C71C8" w:rsidP="00320ABF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9" w:hanging="709"/>
        <w:rPr>
          <w:rFonts w:eastAsia="Calibri"/>
        </w:rPr>
      </w:pPr>
      <w:r w:rsidRPr="00280623">
        <w:rPr>
          <w:cs/>
        </w:rPr>
        <w:t>ค่าใช้จ่ายต่าง ๆ ที่เกี่ยวข้อง</w:t>
      </w:r>
      <w:r w:rsidRPr="00280623">
        <w:rPr>
          <w:rFonts w:eastAsia="Calibri"/>
          <w:cs/>
        </w:rPr>
        <w:t>กับการเสนอขายครั้งนี้</w:t>
      </w:r>
    </w:p>
    <w:p w14:paraId="2AD86D1A" w14:textId="77777777" w:rsidR="00502FB0" w:rsidRDefault="00502FB0" w:rsidP="001B7501">
      <w:pPr>
        <w:spacing w:after="120"/>
        <w:ind w:left="0" w:firstLine="709"/>
      </w:pPr>
      <w:r>
        <w:rPr>
          <w:rFonts w:hint="cs"/>
          <w:cs/>
        </w:rPr>
        <w:t>การแปลงสภาพ การเลิกกองทุนรวม และการชำระบัญชีของกองทุนรวม มีค่าใช้จ่ายที่สำคัญที่สามารถสรุปได้ ดังนี้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77"/>
      </w:tblGrid>
      <w:tr w:rsidR="00502FB0" w:rsidRPr="00502FB0" w14:paraId="0BC914B7" w14:textId="77777777" w:rsidTr="00320ABF">
        <w:trPr>
          <w:tblHeader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DE440E" w14:textId="77777777" w:rsidR="00502FB0" w:rsidRPr="00502FB0" w:rsidRDefault="00502FB0" w:rsidP="00502FB0">
            <w:pPr>
              <w:spacing w:before="0"/>
              <w:ind w:left="0" w:firstLine="22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02FB0">
              <w:rPr>
                <w:rFonts w:asciiTheme="minorBidi" w:hAnsiTheme="minorBidi" w:cstheme="minorBidi"/>
                <w:b/>
                <w:bCs/>
                <w:sz w:val="28"/>
                <w:cs/>
              </w:rPr>
              <w:t>ค่าใช้จ่าย (ไม่รวมภาษีมูลค่าเพิ่ม)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E59D1C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02FB0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ประมาณการ </w:t>
            </w:r>
            <w:r w:rsidRPr="00502FB0">
              <w:rPr>
                <w:rFonts w:asciiTheme="minorBidi" w:hAnsiTheme="minorBidi" w:cstheme="minorBidi"/>
                <w:b/>
                <w:bCs/>
                <w:sz w:val="28"/>
                <w:vertAlign w:val="superscript"/>
              </w:rPr>
              <w:t>/1</w:t>
            </w:r>
          </w:p>
        </w:tc>
      </w:tr>
      <w:tr w:rsidR="00502FB0" w:rsidRPr="00502FB0" w14:paraId="0E5C9BAC" w14:textId="77777777" w:rsidTr="00502FB0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C2C6648" w14:textId="77777777" w:rsidR="00502FB0" w:rsidRPr="00502FB0" w:rsidRDefault="00502FB0" w:rsidP="00502FB0">
            <w:pPr>
              <w:spacing w:before="0"/>
              <w:ind w:left="0" w:firstLine="22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502FB0">
              <w:rPr>
                <w:rFonts w:asciiTheme="minorBidi" w:hAnsiTheme="minorBidi" w:cstheme="minorBidi"/>
                <w:b/>
                <w:bCs/>
                <w:sz w:val="28"/>
                <w:cs/>
              </w:rPr>
              <w:t>ค่าธรรมเนียมและค่าใช้จ่ายทั่วไป</w:t>
            </w:r>
          </w:p>
        </w:tc>
      </w:tr>
      <w:tr w:rsidR="00502FB0" w:rsidRPr="00502FB0" w14:paraId="5B639128" w14:textId="77777777" w:rsidTr="00502F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BBDA" w14:textId="77777777" w:rsidR="00502FB0" w:rsidRPr="00502FB0" w:rsidRDefault="00502FB0" w:rsidP="00502FB0">
            <w:pPr>
              <w:pStyle w:val="ListParagraph"/>
              <w:numPr>
                <w:ilvl w:val="0"/>
                <w:numId w:val="13"/>
              </w:numPr>
              <w:spacing w:before="0"/>
              <w:ind w:left="447" w:hanging="283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>ค่าที่ปรึกษาต่าง ๆ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DAB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</w:rPr>
              <w:t>8,400,000</w:t>
            </w:r>
          </w:p>
        </w:tc>
      </w:tr>
      <w:tr w:rsidR="00502FB0" w:rsidRPr="00502FB0" w14:paraId="275FBFE7" w14:textId="77777777" w:rsidTr="00502F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8513" w14:textId="77777777" w:rsidR="00502FB0" w:rsidRPr="00502FB0" w:rsidRDefault="00502FB0" w:rsidP="00502FB0">
            <w:pPr>
              <w:pStyle w:val="ListParagraph"/>
              <w:numPr>
                <w:ilvl w:val="0"/>
                <w:numId w:val="13"/>
              </w:numPr>
              <w:spacing w:before="0"/>
              <w:ind w:left="447" w:hanging="283"/>
              <w:rPr>
                <w:rFonts w:asciiTheme="minorBidi" w:hAnsiTheme="minorBidi" w:cstheme="minorBidi"/>
                <w:sz w:val="28"/>
                <w:cs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ค่าเอกสารเชิญประชุมและจัดประชุมผู้ถือหน่วยลงทุนของกองทุนรวม </w:t>
            </w:r>
            <w:r w:rsidRPr="00502FB0">
              <w:rPr>
                <w:rFonts w:asciiTheme="minorBidi" w:hAnsiTheme="minorBidi" w:cstheme="minorBidi"/>
                <w:sz w:val="28"/>
              </w:rPr>
              <w:t>BKKCP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DFB4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</w:rPr>
              <w:t>250,000</w:t>
            </w:r>
          </w:p>
        </w:tc>
      </w:tr>
      <w:tr w:rsidR="00502FB0" w:rsidRPr="00502FB0" w14:paraId="7A362653" w14:textId="77777777" w:rsidTr="00502F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CDA6" w14:textId="77777777" w:rsidR="00502FB0" w:rsidRPr="00502FB0" w:rsidRDefault="00502FB0" w:rsidP="00502FB0">
            <w:pPr>
              <w:pStyle w:val="ListParagraph"/>
              <w:numPr>
                <w:ilvl w:val="0"/>
                <w:numId w:val="13"/>
              </w:numPr>
              <w:spacing w:before="0"/>
              <w:ind w:left="447" w:hanging="283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ค่าธรรมเนียมของผู้ชำระบัญชีกองทุนรวม </w:t>
            </w:r>
            <w:r w:rsidRPr="00502FB0">
              <w:rPr>
                <w:rFonts w:asciiTheme="minorBidi" w:hAnsiTheme="minorBidi" w:cstheme="minorBidi"/>
                <w:sz w:val="28"/>
              </w:rPr>
              <w:t>BKKCP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CC8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502FB0">
              <w:rPr>
                <w:rFonts w:asciiTheme="minorBidi" w:hAnsiTheme="minorBidi" w:cstheme="minorBidi"/>
                <w:sz w:val="28"/>
              </w:rPr>
              <w:t>500,000</w:t>
            </w:r>
          </w:p>
        </w:tc>
      </w:tr>
      <w:tr w:rsidR="00502FB0" w:rsidRPr="00502FB0" w14:paraId="6CC115D9" w14:textId="77777777" w:rsidTr="00502F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3DE9" w14:textId="77777777" w:rsidR="00502FB0" w:rsidRPr="00502FB0" w:rsidRDefault="00502FB0" w:rsidP="00502FB0">
            <w:pPr>
              <w:pStyle w:val="ListParagraph"/>
              <w:numPr>
                <w:ilvl w:val="0"/>
                <w:numId w:val="13"/>
              </w:numPr>
              <w:spacing w:before="0"/>
              <w:ind w:left="447" w:hanging="283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>ค่าใช้จ่ายในการเลิกกองทุน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BB96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highlight w:val="yellow"/>
                <w:cs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>ตามที่จ่ายจริง</w:t>
            </w:r>
          </w:p>
        </w:tc>
      </w:tr>
      <w:tr w:rsidR="00502FB0" w:rsidRPr="00502FB0" w14:paraId="1F1D417B" w14:textId="77777777" w:rsidTr="00502F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140E" w14:textId="77777777" w:rsidR="00502FB0" w:rsidRPr="00502FB0" w:rsidRDefault="00502FB0" w:rsidP="00502FB0">
            <w:pPr>
              <w:pStyle w:val="ListParagraph"/>
              <w:numPr>
                <w:ilvl w:val="0"/>
                <w:numId w:val="13"/>
              </w:numPr>
              <w:spacing w:before="0"/>
              <w:ind w:left="447" w:hanging="283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ค่าใช้จ่ายอื่น ๆ ที่เกี่ยวข้องเพื่อการแปลงสภาพกองทุนรวม </w:t>
            </w:r>
            <w:r w:rsidRPr="00502FB0">
              <w:rPr>
                <w:rFonts w:asciiTheme="minorBidi" w:hAnsiTheme="minorBidi" w:cstheme="minorBidi"/>
                <w:sz w:val="28"/>
              </w:rPr>
              <w:t>BKKCP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2EFB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>ตามที่จ่ายจริง</w:t>
            </w:r>
          </w:p>
        </w:tc>
      </w:tr>
      <w:tr w:rsidR="00502FB0" w:rsidRPr="00502FB0" w14:paraId="1C8B40BD" w14:textId="77777777" w:rsidTr="00502FB0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065CD8C" w14:textId="77777777" w:rsidR="00502FB0" w:rsidRPr="00502FB0" w:rsidRDefault="00502FB0" w:rsidP="00502FB0">
            <w:pPr>
              <w:spacing w:before="0"/>
              <w:ind w:left="0" w:firstLine="22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bookmarkStart w:id="4" w:name="_Hlk131579380"/>
            <w:r w:rsidRPr="00502FB0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>ค่าธรรมเนียมและค่าภาษีต่าง ๆ</w:t>
            </w:r>
          </w:p>
        </w:tc>
      </w:tr>
      <w:tr w:rsidR="00502FB0" w:rsidRPr="00502FB0" w14:paraId="6D906504" w14:textId="77777777" w:rsidTr="00502F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5413" w14:textId="77777777" w:rsidR="00502FB0" w:rsidRPr="00502FB0" w:rsidRDefault="00502FB0" w:rsidP="00502FB0">
            <w:pPr>
              <w:pStyle w:val="ListParagraph"/>
              <w:numPr>
                <w:ilvl w:val="0"/>
                <w:numId w:val="12"/>
              </w:numPr>
              <w:spacing w:before="0"/>
              <w:ind w:left="447" w:hanging="283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>ค่าภาษีมูลค่าเพิ่มสำหรับการโอนทรัพย์สินจากกองทุนรวมไปยังกองทรัสต์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2656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ได้รับยกเว้น จนถึงวันที่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br/>
            </w:r>
            <w:r w:rsidRPr="00502FB0">
              <w:rPr>
                <w:rFonts w:asciiTheme="minorBidi" w:hAnsiTheme="minorBidi" w:cstheme="minorBidi"/>
                <w:sz w:val="28"/>
              </w:rPr>
              <w:t xml:space="preserve">31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ธันวาคม </w:t>
            </w:r>
            <w:r w:rsidRPr="00502FB0">
              <w:rPr>
                <w:rFonts w:asciiTheme="minorBidi" w:hAnsiTheme="minorBidi" w:cstheme="minorBidi"/>
                <w:sz w:val="28"/>
              </w:rPr>
              <w:t>2567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502FB0">
              <w:rPr>
                <w:rFonts w:asciiTheme="minorBidi" w:hAnsiTheme="minorBidi" w:cstheme="minorBidi"/>
                <w:sz w:val="28"/>
                <w:vertAlign w:val="superscript"/>
              </w:rPr>
              <w:t>/2</w:t>
            </w:r>
          </w:p>
        </w:tc>
      </w:tr>
      <w:tr w:rsidR="00502FB0" w:rsidRPr="00502FB0" w14:paraId="798DF3BE" w14:textId="77777777" w:rsidTr="00502F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37FF" w14:textId="77777777" w:rsidR="00502FB0" w:rsidRPr="00502FB0" w:rsidRDefault="00502FB0" w:rsidP="00502FB0">
            <w:pPr>
              <w:pStyle w:val="ListParagraph"/>
              <w:numPr>
                <w:ilvl w:val="0"/>
                <w:numId w:val="12"/>
              </w:numPr>
              <w:spacing w:before="0"/>
              <w:ind w:left="447" w:hanging="283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ค่าอากรแสตมป์สำหรับการโอนทรัพย์สินจากกองทุนรวมไปยังกองทรัสต์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210D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ได้รับยกเว้น จนถึงวันที่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br/>
            </w:r>
            <w:r w:rsidRPr="00502FB0">
              <w:rPr>
                <w:rFonts w:asciiTheme="minorBidi" w:hAnsiTheme="minorBidi" w:cstheme="minorBidi"/>
                <w:sz w:val="28"/>
              </w:rPr>
              <w:t xml:space="preserve">31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ธันวาคม </w:t>
            </w:r>
            <w:r w:rsidRPr="00502FB0">
              <w:rPr>
                <w:rFonts w:asciiTheme="minorBidi" w:hAnsiTheme="minorBidi" w:cstheme="minorBidi"/>
                <w:sz w:val="28"/>
              </w:rPr>
              <w:t>2567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502FB0">
              <w:rPr>
                <w:rFonts w:asciiTheme="minorBidi" w:hAnsiTheme="minorBidi" w:cstheme="minorBidi"/>
                <w:sz w:val="28"/>
                <w:vertAlign w:val="superscript"/>
              </w:rPr>
              <w:t>/2</w:t>
            </w:r>
          </w:p>
        </w:tc>
      </w:tr>
      <w:tr w:rsidR="00502FB0" w:rsidRPr="00502FB0" w14:paraId="7A7EC138" w14:textId="77777777" w:rsidTr="00502F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C253" w14:textId="77777777" w:rsidR="00502FB0" w:rsidRPr="00502FB0" w:rsidRDefault="00502FB0" w:rsidP="00502FB0">
            <w:pPr>
              <w:pStyle w:val="ListParagraph"/>
              <w:numPr>
                <w:ilvl w:val="0"/>
                <w:numId w:val="12"/>
              </w:numPr>
              <w:spacing w:before="0"/>
              <w:ind w:left="447" w:hanging="283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ค่าภาษีเงินได้ของผู้ถือหน่วยลงทุนของกองทุนรวม สำหรับเงินได้ที่เกิดจากการเปลี่ยนแปลงหน่วยลงทุนของกองทุนรวมไปเป็นใบทรัสต์ของกองทรัสต์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BF33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ได้รับยกเว้น จนถึงวันที่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br/>
            </w:r>
            <w:r w:rsidRPr="00502FB0">
              <w:rPr>
                <w:rFonts w:asciiTheme="minorBidi" w:hAnsiTheme="minorBidi" w:cstheme="minorBidi"/>
                <w:sz w:val="28"/>
              </w:rPr>
              <w:t xml:space="preserve">31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ธันวาคม </w:t>
            </w:r>
            <w:r w:rsidRPr="00502FB0">
              <w:rPr>
                <w:rFonts w:asciiTheme="minorBidi" w:hAnsiTheme="minorBidi" w:cstheme="minorBidi"/>
                <w:sz w:val="28"/>
              </w:rPr>
              <w:t>2567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502FB0">
              <w:rPr>
                <w:rFonts w:asciiTheme="minorBidi" w:hAnsiTheme="minorBidi" w:cstheme="minorBidi"/>
                <w:sz w:val="28"/>
                <w:vertAlign w:val="superscript"/>
              </w:rPr>
              <w:t>/2</w:t>
            </w:r>
          </w:p>
        </w:tc>
      </w:tr>
      <w:tr w:rsidR="00502FB0" w:rsidRPr="00502FB0" w14:paraId="7C538B64" w14:textId="77777777" w:rsidTr="00502F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7C4C" w14:textId="77777777" w:rsidR="00502FB0" w:rsidRPr="00502FB0" w:rsidRDefault="00502FB0" w:rsidP="00502FB0">
            <w:pPr>
              <w:pStyle w:val="ListParagraph"/>
              <w:numPr>
                <w:ilvl w:val="0"/>
                <w:numId w:val="12"/>
              </w:numPr>
              <w:spacing w:before="0"/>
              <w:ind w:left="447" w:hanging="283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ค่าธรรมเนียมการจดทะเบียนสิทธิและนิติกรรมสำหรับการโอนทรัพย์สินจากกองทุนรวมไปยังกองทรัสต์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72A8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ในอัตราร้อยละ </w:t>
            </w:r>
            <w:r w:rsidRPr="00502FB0">
              <w:rPr>
                <w:rFonts w:asciiTheme="minorBidi" w:hAnsiTheme="minorBidi" w:cstheme="minorBidi"/>
                <w:sz w:val="28"/>
              </w:rPr>
              <w:t xml:space="preserve">0.01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แต่ไม่เกิน </w:t>
            </w:r>
            <w:r w:rsidRPr="00502FB0">
              <w:rPr>
                <w:rFonts w:asciiTheme="minorBidi" w:hAnsiTheme="minorBidi" w:cstheme="minorBidi"/>
                <w:sz w:val="28"/>
              </w:rPr>
              <w:t>100,000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 บาท จนถึงวันที่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br/>
            </w:r>
            <w:r w:rsidRPr="00502FB0">
              <w:rPr>
                <w:rFonts w:asciiTheme="minorBidi" w:hAnsiTheme="minorBidi" w:cstheme="minorBidi"/>
                <w:sz w:val="28"/>
              </w:rPr>
              <w:t xml:space="preserve">31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ธันวาคม </w:t>
            </w:r>
            <w:r w:rsidRPr="00502FB0">
              <w:rPr>
                <w:rFonts w:asciiTheme="minorBidi" w:hAnsiTheme="minorBidi" w:cstheme="minorBidi"/>
                <w:sz w:val="28"/>
              </w:rPr>
              <w:t xml:space="preserve">2567 </w:t>
            </w:r>
            <w:r w:rsidRPr="00502FB0">
              <w:rPr>
                <w:rFonts w:asciiTheme="minorBidi" w:hAnsiTheme="minorBidi" w:cstheme="minorBidi"/>
                <w:sz w:val="28"/>
                <w:vertAlign w:val="superscript"/>
                <w:cs/>
              </w:rPr>
              <w:br/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ต่อหนึ่งนิติกรรม </w:t>
            </w:r>
            <w:r w:rsidRPr="00502FB0">
              <w:rPr>
                <w:rFonts w:asciiTheme="minorBidi" w:hAnsiTheme="minorBidi" w:cstheme="minorBidi"/>
                <w:sz w:val="28"/>
                <w:vertAlign w:val="superscript"/>
              </w:rPr>
              <w:t xml:space="preserve">/3  </w:t>
            </w:r>
          </w:p>
        </w:tc>
        <w:bookmarkEnd w:id="4"/>
      </w:tr>
      <w:tr w:rsidR="00502FB0" w:rsidRPr="00502FB0" w14:paraId="1C6C3C43" w14:textId="77777777" w:rsidTr="00502FB0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C177EE7" w14:textId="77777777" w:rsidR="00502FB0" w:rsidRPr="00502FB0" w:rsidRDefault="00502FB0" w:rsidP="00502FB0">
            <w:pPr>
              <w:spacing w:before="0"/>
              <w:ind w:left="0" w:firstLine="22"/>
              <w:rPr>
                <w:rFonts w:asciiTheme="minorBidi" w:hAnsiTheme="minorBidi" w:cstheme="minorBidi"/>
                <w:b/>
                <w:bCs/>
                <w:color w:val="FF0000"/>
                <w:sz w:val="28"/>
                <w:cs/>
              </w:rPr>
            </w:pPr>
            <w:r w:rsidRPr="00502FB0">
              <w:rPr>
                <w:rFonts w:asciiTheme="minorBidi" w:hAnsiTheme="minorBidi" w:cstheme="minorBidi"/>
                <w:b/>
                <w:bCs/>
                <w:sz w:val="28"/>
                <w:cs/>
              </w:rPr>
              <w:t>ค่าธรรมเนียมการจดทะเบียนกับสำนักงาน ก.ล.ต. และตลาดหลักทรัพย์แห่งประเทศไทย</w:t>
            </w:r>
          </w:p>
        </w:tc>
      </w:tr>
      <w:tr w:rsidR="00502FB0" w:rsidRPr="00502FB0" w14:paraId="3179BC69" w14:textId="77777777" w:rsidTr="00502F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8FBB" w14:textId="77777777" w:rsidR="00502FB0" w:rsidRPr="00502FB0" w:rsidRDefault="00502FB0" w:rsidP="00502FB0">
            <w:pPr>
              <w:pStyle w:val="ListParagraph"/>
              <w:numPr>
                <w:ilvl w:val="0"/>
                <w:numId w:val="14"/>
              </w:numPr>
              <w:spacing w:before="0"/>
              <w:ind w:left="447" w:hanging="283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>ค่าธรรมเนียมคำขออนุญาตเสนอขายหน่วยทรัสต์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FE61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502FB0">
              <w:rPr>
                <w:rFonts w:asciiTheme="minorBidi" w:hAnsiTheme="minorBidi" w:cstheme="minorBidi"/>
                <w:sz w:val="28"/>
              </w:rPr>
              <w:t xml:space="preserve">300,000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บาท </w:t>
            </w:r>
            <w:r w:rsidRPr="00502FB0">
              <w:rPr>
                <w:rFonts w:asciiTheme="minorBidi" w:hAnsiTheme="minorBidi" w:cstheme="minorBidi"/>
                <w:sz w:val="28"/>
                <w:vertAlign w:val="superscript"/>
              </w:rPr>
              <w:t>/4</w:t>
            </w:r>
          </w:p>
        </w:tc>
      </w:tr>
      <w:tr w:rsidR="00502FB0" w:rsidRPr="00502FB0" w14:paraId="7809FD4D" w14:textId="77777777" w:rsidTr="00502F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D493" w14:textId="77777777" w:rsidR="00502FB0" w:rsidRPr="00502FB0" w:rsidRDefault="00502FB0" w:rsidP="00502FB0">
            <w:pPr>
              <w:pStyle w:val="ListParagraph"/>
              <w:numPr>
                <w:ilvl w:val="0"/>
                <w:numId w:val="14"/>
              </w:numPr>
              <w:spacing w:before="0"/>
              <w:ind w:left="447" w:hanging="283"/>
              <w:jc w:val="thaiDistribute"/>
              <w:rPr>
                <w:rFonts w:asciiTheme="minorBidi" w:hAnsiTheme="minorBidi" w:cstheme="minorBidi"/>
                <w:sz w:val="28"/>
                <w:cs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ค่าธรรมเนียมการยื่นแบบแสดงรายการข้อมูล </w:t>
            </w:r>
            <w:r w:rsidRPr="00502FB0">
              <w:rPr>
                <w:rFonts w:asciiTheme="minorBidi" w:hAnsiTheme="minorBidi" w:cstheme="minorBidi"/>
                <w:sz w:val="28"/>
              </w:rPr>
              <w:t xml:space="preserve">(filing)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>ของสำนักงาน ก.ล.ต.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95F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ร้อยละ </w:t>
            </w:r>
            <w:r w:rsidRPr="00502FB0">
              <w:rPr>
                <w:rFonts w:asciiTheme="minorBidi" w:hAnsiTheme="minorBidi" w:cstheme="minorBidi"/>
                <w:sz w:val="28"/>
              </w:rPr>
              <w:t xml:space="preserve">0.01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ของมูลค่าหน่วยทรัสต์ทั้งหมดที่เสนอขาย </w:t>
            </w:r>
            <w:r w:rsidRPr="00502FB0">
              <w:rPr>
                <w:rFonts w:asciiTheme="minorBidi" w:hAnsiTheme="minorBidi" w:cstheme="minorBidi"/>
                <w:sz w:val="28"/>
                <w:vertAlign w:val="superscript"/>
              </w:rPr>
              <w:t>/5</w:t>
            </w:r>
            <w:r w:rsidRPr="00502FB0">
              <w:rPr>
                <w:rFonts w:asciiTheme="minorBidi" w:hAnsiTheme="minorBidi" w:cstheme="minorBidi"/>
                <w:sz w:val="28"/>
                <w:highlight w:val="yellow"/>
              </w:rPr>
              <w:t xml:space="preserve"> </w:t>
            </w:r>
          </w:p>
        </w:tc>
      </w:tr>
      <w:tr w:rsidR="00502FB0" w:rsidRPr="00502FB0" w14:paraId="2C6552EC" w14:textId="77777777" w:rsidTr="00502F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713A" w14:textId="77777777" w:rsidR="00502FB0" w:rsidRPr="00502FB0" w:rsidRDefault="00502FB0" w:rsidP="00502FB0">
            <w:pPr>
              <w:pStyle w:val="ListParagraph"/>
              <w:numPr>
                <w:ilvl w:val="0"/>
                <w:numId w:val="14"/>
              </w:numPr>
              <w:spacing w:before="0"/>
              <w:ind w:left="447" w:hanging="283"/>
              <w:jc w:val="thaiDistribute"/>
              <w:rPr>
                <w:rFonts w:asciiTheme="minorBidi" w:hAnsiTheme="minorBidi" w:cstheme="minorBidi"/>
                <w:sz w:val="28"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>ค่าธรรมเนียมการเข้าจดทะเบียนของตลาดหลักทรัพย์แห่งประเทศไทย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9A74" w14:textId="77777777" w:rsidR="00502FB0" w:rsidRPr="00502FB0" w:rsidRDefault="00502FB0" w:rsidP="00502FB0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ได้รับยกเว้น จนถึงวันที่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br/>
            </w:r>
            <w:r w:rsidRPr="00502FB0">
              <w:rPr>
                <w:rFonts w:asciiTheme="minorBidi" w:hAnsiTheme="minorBidi" w:cstheme="minorBidi"/>
                <w:sz w:val="28"/>
              </w:rPr>
              <w:t xml:space="preserve">31 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ธันวาคม </w:t>
            </w:r>
            <w:r w:rsidRPr="00502FB0">
              <w:rPr>
                <w:rFonts w:asciiTheme="minorBidi" w:hAnsiTheme="minorBidi" w:cstheme="minorBidi"/>
                <w:sz w:val="28"/>
              </w:rPr>
              <w:t>2567</w:t>
            </w:r>
            <w:r w:rsidRPr="00502FB0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502FB0">
              <w:rPr>
                <w:rFonts w:asciiTheme="minorBidi" w:hAnsiTheme="minorBidi" w:cstheme="minorBidi"/>
                <w:sz w:val="28"/>
                <w:vertAlign w:val="superscript"/>
              </w:rPr>
              <w:t>/6</w:t>
            </w:r>
          </w:p>
        </w:tc>
      </w:tr>
    </w:tbl>
    <w:p w14:paraId="462AE819" w14:textId="6D5D750B" w:rsidR="00502FB0" w:rsidRPr="00FB2FA5" w:rsidRDefault="00502FB0" w:rsidP="00502FB0">
      <w:pPr>
        <w:tabs>
          <w:tab w:val="left" w:pos="851"/>
          <w:tab w:val="left" w:pos="1418"/>
        </w:tabs>
        <w:spacing w:before="240" w:after="60"/>
        <w:ind w:left="1134" w:hanging="1134"/>
        <w:jc w:val="thaiDistribute"/>
        <w:rPr>
          <w:rFonts w:asciiTheme="minorBidi" w:hAnsiTheme="minorBidi" w:cstheme="minorBidi"/>
          <w:sz w:val="24"/>
          <w:szCs w:val="24"/>
        </w:rPr>
      </w:pPr>
      <w:r w:rsidRPr="00FB2FA5">
        <w:rPr>
          <w:rFonts w:hint="cs"/>
          <w:sz w:val="24"/>
          <w:szCs w:val="24"/>
          <w:u w:val="single"/>
          <w:cs/>
        </w:rPr>
        <w:t>หมายเหตุ</w:t>
      </w:r>
      <w:r w:rsidRPr="00FB2FA5">
        <w:rPr>
          <w:rFonts w:asciiTheme="minorBidi" w:hAnsiTheme="minorBidi" w:cstheme="minorBidi"/>
          <w:sz w:val="24"/>
          <w:szCs w:val="24"/>
        </w:rPr>
        <w:t>:</w:t>
      </w:r>
      <w:r w:rsidRPr="00FB2FA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FB2FA5">
        <w:rPr>
          <w:rFonts w:asciiTheme="minorBidi" w:hAnsiTheme="minorBidi" w:cstheme="minorBidi"/>
          <w:sz w:val="24"/>
          <w:szCs w:val="24"/>
          <w:vertAlign w:val="superscript"/>
        </w:rPr>
        <w:tab/>
        <w:t xml:space="preserve">/1 </w:t>
      </w:r>
      <w:r w:rsidRPr="00FB2FA5">
        <w:rPr>
          <w:rFonts w:asciiTheme="minorBidi" w:hAnsiTheme="minorBidi" w:cstheme="minorBidi"/>
          <w:sz w:val="24"/>
          <w:szCs w:val="24"/>
          <w:cs/>
        </w:rPr>
        <w:tab/>
        <w:t xml:space="preserve">ค่าใช้จ่ายทั้งหมดเป็นเพียงประมาณการ ณ วันที่ </w:t>
      </w:r>
      <w:r w:rsidRPr="00FB2FA5">
        <w:rPr>
          <w:rFonts w:asciiTheme="minorBidi" w:hAnsiTheme="minorBidi" w:cstheme="minorBidi"/>
          <w:sz w:val="24"/>
          <w:szCs w:val="24"/>
        </w:rPr>
        <w:t xml:space="preserve">18 </w:t>
      </w:r>
      <w:r w:rsidRPr="00FB2FA5">
        <w:rPr>
          <w:rFonts w:asciiTheme="minorBidi" w:hAnsiTheme="minorBidi" w:cstheme="minorBidi"/>
          <w:sz w:val="24"/>
          <w:szCs w:val="24"/>
          <w:cs/>
        </w:rPr>
        <w:t xml:space="preserve">มิถุนายน </w:t>
      </w:r>
      <w:r w:rsidRPr="00FB2FA5">
        <w:rPr>
          <w:rFonts w:asciiTheme="minorBidi" w:hAnsiTheme="minorBidi" w:cstheme="minorBidi"/>
          <w:sz w:val="24"/>
          <w:szCs w:val="24"/>
        </w:rPr>
        <w:t xml:space="preserve">2567 </w:t>
      </w:r>
      <w:r w:rsidRPr="00FB2FA5">
        <w:rPr>
          <w:rFonts w:asciiTheme="minorBidi" w:hAnsiTheme="minorBidi" w:cstheme="minorBidi"/>
          <w:sz w:val="24"/>
          <w:szCs w:val="24"/>
          <w:cs/>
        </w:rPr>
        <w:t>ยังไม่รวมภาษีมูลค่าเพิ่ม ภาษีและค่าใช้จ่ายอื่นใด</w:t>
      </w:r>
      <w:r w:rsidR="00A06788" w:rsidRPr="00FB2FA5">
        <w:rPr>
          <w:rFonts w:asciiTheme="minorBidi" w:hAnsiTheme="minorBidi" w:cstheme="minorBidi"/>
          <w:sz w:val="24"/>
          <w:szCs w:val="24"/>
          <w:cs/>
        </w:rPr>
        <w:br/>
      </w:r>
      <w:r w:rsidRPr="00FB2FA5">
        <w:rPr>
          <w:rFonts w:asciiTheme="minorBidi" w:hAnsiTheme="minorBidi" w:cstheme="minorBidi"/>
          <w:sz w:val="24"/>
          <w:szCs w:val="24"/>
          <w:cs/>
        </w:rPr>
        <w:t>ที่เกี่ยวข้องกับการชำระบัญชีซึ่งรวมถึงแต่ไม่จำกัดเพียง ค่าธรรมเนียมผู้สอบบัญชี ค่าใช้จ่ายในการขีดชื่อกองทุนรวม</w:t>
      </w:r>
      <w:r w:rsidR="00A06788" w:rsidRPr="00FB2FA5">
        <w:rPr>
          <w:rFonts w:asciiTheme="minorBidi" w:hAnsiTheme="minorBidi" w:cstheme="minorBidi"/>
          <w:sz w:val="24"/>
          <w:szCs w:val="24"/>
          <w:cs/>
        </w:rPr>
        <w:br/>
      </w:r>
      <w:r w:rsidRPr="00FB2FA5">
        <w:rPr>
          <w:rFonts w:asciiTheme="minorBidi" w:hAnsiTheme="minorBidi" w:cstheme="minorBidi"/>
          <w:sz w:val="24"/>
          <w:szCs w:val="24"/>
          <w:cs/>
        </w:rPr>
        <w:t>ออกจากทะเบียนภาษีมูลค่าเพิ่ม ค่าใช้จ่ายในการวางทรัพย์ ค่าใช้จ่ายทางด้านกฎหมาย ค่าเดินทาง ค่าถ่ายเอกสาร ค่าธรรมเนียมผู้ดูแลผลประโยชน์กองทุน (ถ้ามี) และค่าใช้จ่ายที่เกี่ยวข้องอื่น ๆ ที่เกิดขึ้นจริงในระหว่างการชำระบัญชี ค่าใช้จ่ายทดรองจ่าย (</w:t>
      </w:r>
      <w:r w:rsidRPr="00FB2FA5">
        <w:rPr>
          <w:rFonts w:asciiTheme="minorBidi" w:hAnsiTheme="minorBidi" w:cstheme="minorBidi"/>
          <w:sz w:val="24"/>
          <w:szCs w:val="24"/>
        </w:rPr>
        <w:t xml:space="preserve">out of pocket) </w:t>
      </w:r>
      <w:r w:rsidRPr="00FB2FA5">
        <w:rPr>
          <w:rFonts w:asciiTheme="minorBidi" w:hAnsiTheme="minorBidi" w:cstheme="minorBidi"/>
          <w:sz w:val="24"/>
          <w:szCs w:val="24"/>
          <w:cs/>
        </w:rPr>
        <w:t xml:space="preserve">และอาจเปลี่ยนแปลงได้โดยไม่ต้องแจ้งให้ทราบล่วงหน้า </w:t>
      </w:r>
    </w:p>
    <w:p w14:paraId="7716E20B" w14:textId="77777777" w:rsidR="00502FB0" w:rsidRPr="00FB2FA5" w:rsidRDefault="00502FB0" w:rsidP="00502FB0">
      <w:pPr>
        <w:tabs>
          <w:tab w:val="left" w:pos="851"/>
        </w:tabs>
        <w:spacing w:after="60"/>
        <w:ind w:left="1134" w:hanging="1134"/>
        <w:jc w:val="thaiDistribute"/>
        <w:rPr>
          <w:rFonts w:asciiTheme="minorBidi" w:hAnsiTheme="minorBidi" w:cstheme="minorBidi"/>
          <w:sz w:val="24"/>
          <w:szCs w:val="24"/>
        </w:rPr>
      </w:pPr>
      <w:r w:rsidRPr="00FB2FA5">
        <w:rPr>
          <w:rFonts w:asciiTheme="minorBidi" w:hAnsiTheme="minorBidi" w:cstheme="minorBidi"/>
          <w:b/>
          <w:bCs/>
          <w:color w:val="FF0000"/>
          <w:sz w:val="24"/>
          <w:szCs w:val="24"/>
          <w:cs/>
        </w:rPr>
        <w:tab/>
      </w:r>
      <w:r w:rsidRPr="00FB2FA5">
        <w:rPr>
          <w:rFonts w:asciiTheme="minorBidi" w:hAnsiTheme="minorBidi" w:cstheme="minorBidi"/>
          <w:sz w:val="24"/>
          <w:szCs w:val="24"/>
          <w:vertAlign w:val="superscript"/>
        </w:rPr>
        <w:t xml:space="preserve">/2 </w:t>
      </w:r>
      <w:r w:rsidRPr="00FB2FA5">
        <w:rPr>
          <w:rFonts w:asciiTheme="minorBidi" w:hAnsiTheme="minorBidi" w:cstheme="minorBidi"/>
          <w:sz w:val="24"/>
          <w:szCs w:val="24"/>
          <w:vertAlign w:val="superscript"/>
        </w:rPr>
        <w:tab/>
      </w:r>
      <w:r w:rsidRPr="00FB2FA5">
        <w:rPr>
          <w:rFonts w:asciiTheme="minorBidi" w:hAnsiTheme="minorBidi" w:cstheme="minorBidi"/>
          <w:sz w:val="24"/>
          <w:szCs w:val="24"/>
          <w:cs/>
        </w:rPr>
        <w:t xml:space="preserve">ตามพระราชกฤษฎีกาออกตามความในประมวลรัษฎากรว่าด้วยการยกเว้นรัษฎากร (ฉบับที่ </w:t>
      </w:r>
      <w:r w:rsidRPr="00FB2FA5">
        <w:rPr>
          <w:rFonts w:asciiTheme="minorBidi" w:hAnsiTheme="minorBidi" w:cstheme="minorBidi"/>
          <w:sz w:val="24"/>
          <w:szCs w:val="24"/>
        </w:rPr>
        <w:t>763</w:t>
      </w:r>
      <w:r w:rsidRPr="00FB2FA5">
        <w:rPr>
          <w:rFonts w:asciiTheme="minorBidi" w:hAnsiTheme="minorBidi" w:cstheme="minorBidi"/>
          <w:sz w:val="24"/>
          <w:szCs w:val="24"/>
          <w:cs/>
        </w:rPr>
        <w:t xml:space="preserve">) พ.ศ. </w:t>
      </w:r>
      <w:r w:rsidRPr="00FB2FA5">
        <w:rPr>
          <w:rFonts w:asciiTheme="minorBidi" w:hAnsiTheme="minorBidi" w:cstheme="minorBidi"/>
          <w:sz w:val="24"/>
          <w:szCs w:val="24"/>
        </w:rPr>
        <w:t>2566</w:t>
      </w:r>
    </w:p>
    <w:p w14:paraId="43EAAD77" w14:textId="77777777" w:rsidR="00502FB0" w:rsidRPr="00FB2FA5" w:rsidRDefault="00502FB0" w:rsidP="00502FB0">
      <w:pPr>
        <w:tabs>
          <w:tab w:val="left" w:pos="851"/>
        </w:tabs>
        <w:spacing w:after="60"/>
        <w:ind w:left="1134" w:hanging="1134"/>
        <w:jc w:val="thaiDistribute"/>
        <w:rPr>
          <w:rFonts w:asciiTheme="minorBidi" w:hAnsiTheme="minorBidi" w:cstheme="minorBidi"/>
          <w:sz w:val="24"/>
          <w:szCs w:val="24"/>
          <w:cs/>
        </w:rPr>
      </w:pPr>
      <w:r w:rsidRPr="00FB2FA5">
        <w:rPr>
          <w:rFonts w:asciiTheme="minorBidi" w:hAnsiTheme="minorBidi" w:cstheme="minorBidi"/>
          <w:sz w:val="24"/>
          <w:szCs w:val="24"/>
        </w:rPr>
        <w:tab/>
      </w:r>
      <w:r w:rsidRPr="00FB2FA5">
        <w:rPr>
          <w:rFonts w:asciiTheme="minorBidi" w:hAnsiTheme="minorBidi" w:cstheme="minorBidi"/>
          <w:sz w:val="24"/>
          <w:szCs w:val="24"/>
          <w:vertAlign w:val="superscript"/>
        </w:rPr>
        <w:t xml:space="preserve">/3 </w:t>
      </w:r>
      <w:r w:rsidRPr="00FB2FA5">
        <w:rPr>
          <w:rFonts w:asciiTheme="minorBidi" w:hAnsiTheme="minorBidi" w:cstheme="minorBidi"/>
          <w:sz w:val="24"/>
          <w:szCs w:val="24"/>
          <w:cs/>
        </w:rPr>
        <w:tab/>
        <w:t xml:space="preserve">ตามกฎกระทรวงกำหนดค่าธรรมเนียมการจดทะเบียนสิทธิและนิติกรรมเกี่ยวกับอาคารชุดสำหรับการแปลงสภาพกองทุนรวมอสังหาริมทรัพย์ไปเป็นกองทรัสต์เพื่อการลงทุนในอสังหาริมทรัพย์ พ.ศ. </w:t>
      </w:r>
      <w:r w:rsidRPr="00FB2FA5">
        <w:rPr>
          <w:rFonts w:asciiTheme="minorBidi" w:hAnsiTheme="minorBidi" w:cstheme="minorBidi"/>
          <w:sz w:val="24"/>
          <w:szCs w:val="24"/>
        </w:rPr>
        <w:t>2567</w:t>
      </w:r>
    </w:p>
    <w:p w14:paraId="1D0D969C" w14:textId="3764DEB0" w:rsidR="00502FB0" w:rsidRPr="00FB2FA5" w:rsidRDefault="00502FB0" w:rsidP="00502FB0">
      <w:pPr>
        <w:tabs>
          <w:tab w:val="left" w:pos="851"/>
        </w:tabs>
        <w:spacing w:after="120"/>
        <w:ind w:left="1134" w:hanging="1134"/>
        <w:jc w:val="thaiDistribute"/>
        <w:rPr>
          <w:rFonts w:asciiTheme="minorBidi" w:hAnsiTheme="minorBidi" w:cstheme="minorBidi"/>
          <w:sz w:val="24"/>
          <w:szCs w:val="24"/>
          <w:cs/>
        </w:rPr>
      </w:pPr>
      <w:r w:rsidRPr="00FB2FA5">
        <w:rPr>
          <w:rFonts w:asciiTheme="minorBidi" w:hAnsiTheme="minorBidi" w:cstheme="minorBidi"/>
          <w:color w:val="FF0000"/>
          <w:sz w:val="24"/>
          <w:szCs w:val="24"/>
        </w:rPr>
        <w:tab/>
      </w:r>
      <w:r w:rsidRPr="00FB2FA5">
        <w:rPr>
          <w:rFonts w:asciiTheme="minorBidi" w:hAnsiTheme="minorBidi" w:cstheme="minorBidi"/>
          <w:sz w:val="24"/>
          <w:szCs w:val="24"/>
          <w:vertAlign w:val="superscript"/>
        </w:rPr>
        <w:t xml:space="preserve">/4 </w:t>
      </w:r>
      <w:r w:rsidRPr="00FB2FA5">
        <w:rPr>
          <w:rFonts w:asciiTheme="minorBidi" w:hAnsiTheme="minorBidi" w:cstheme="minorBidi"/>
          <w:sz w:val="24"/>
          <w:szCs w:val="24"/>
          <w:cs/>
        </w:rPr>
        <w:tab/>
        <w:t xml:space="preserve">ตามประกาศคณะกรรมการกำกับหลักทรัพย์และตลาดหลักทรัพย์ที่ กม. </w:t>
      </w:r>
      <w:r w:rsidRPr="00FB2FA5">
        <w:rPr>
          <w:rFonts w:asciiTheme="minorBidi" w:hAnsiTheme="minorBidi" w:cstheme="minorBidi"/>
          <w:sz w:val="24"/>
          <w:szCs w:val="24"/>
        </w:rPr>
        <w:t xml:space="preserve">31/2565 </w:t>
      </w:r>
      <w:r w:rsidRPr="00FB2FA5">
        <w:rPr>
          <w:rFonts w:asciiTheme="minorBidi" w:hAnsiTheme="minorBidi" w:cstheme="minorBidi"/>
          <w:sz w:val="24"/>
          <w:szCs w:val="24"/>
          <w:cs/>
        </w:rPr>
        <w:t>เรื่อง การกำหนดค่าธรรมเนียมเกี่ยวกับ</w:t>
      </w:r>
      <w:r w:rsidR="009677C9">
        <w:rPr>
          <w:rFonts w:asciiTheme="minorBidi" w:hAnsiTheme="minorBidi" w:cstheme="minorBidi"/>
          <w:sz w:val="24"/>
          <w:szCs w:val="24"/>
        </w:rPr>
        <w:br/>
      </w:r>
      <w:r w:rsidRPr="00FB2FA5">
        <w:rPr>
          <w:rFonts w:asciiTheme="minorBidi" w:hAnsiTheme="minorBidi" w:cstheme="minorBidi"/>
          <w:sz w:val="24"/>
          <w:szCs w:val="24"/>
          <w:cs/>
        </w:rPr>
        <w:t>การขออนุญาตเสนอขายหลักทรัพย์ที่ออกใหม่ และการขออนุมัติโครงการแปลงสินทรัพย์เป็นหลักทรัพย์</w:t>
      </w:r>
    </w:p>
    <w:p w14:paraId="2D579320" w14:textId="77777777" w:rsidR="00502FB0" w:rsidRPr="00FB2FA5" w:rsidRDefault="00502FB0" w:rsidP="00502FB0">
      <w:pPr>
        <w:tabs>
          <w:tab w:val="left" w:pos="851"/>
        </w:tabs>
        <w:spacing w:after="120"/>
        <w:ind w:left="1134" w:hanging="1134"/>
        <w:jc w:val="thaiDistribute"/>
        <w:rPr>
          <w:rFonts w:asciiTheme="minorBidi" w:hAnsiTheme="minorBidi" w:cstheme="minorBidi"/>
          <w:sz w:val="24"/>
          <w:szCs w:val="24"/>
        </w:rPr>
      </w:pPr>
      <w:r w:rsidRPr="00FB2FA5">
        <w:rPr>
          <w:rFonts w:asciiTheme="minorBidi" w:hAnsiTheme="minorBidi" w:cstheme="minorBidi"/>
          <w:sz w:val="24"/>
          <w:szCs w:val="24"/>
        </w:rPr>
        <w:tab/>
      </w:r>
      <w:r w:rsidRPr="00FB2FA5">
        <w:rPr>
          <w:rFonts w:asciiTheme="minorBidi" w:hAnsiTheme="minorBidi" w:cstheme="minorBidi"/>
          <w:sz w:val="24"/>
          <w:szCs w:val="24"/>
          <w:vertAlign w:val="superscript"/>
        </w:rPr>
        <w:t xml:space="preserve">/5 </w:t>
      </w:r>
      <w:r w:rsidRPr="00FB2FA5">
        <w:rPr>
          <w:rFonts w:asciiTheme="minorBidi" w:hAnsiTheme="minorBidi" w:cstheme="minorBidi"/>
          <w:sz w:val="24"/>
          <w:szCs w:val="24"/>
          <w:cs/>
        </w:rPr>
        <w:tab/>
        <w:t xml:space="preserve">ตามประกาศสำนักงานคณะกรรมการกำกับหลักทรัพย์และตลาดหลักทรัพย์ ที่ สบ. </w:t>
      </w:r>
      <w:r w:rsidRPr="00FB2FA5">
        <w:rPr>
          <w:rFonts w:asciiTheme="minorBidi" w:hAnsiTheme="minorBidi" w:cstheme="minorBidi"/>
          <w:sz w:val="24"/>
          <w:szCs w:val="24"/>
        </w:rPr>
        <w:t xml:space="preserve">28/2547 </w:t>
      </w:r>
      <w:r w:rsidRPr="00FB2FA5">
        <w:rPr>
          <w:rFonts w:asciiTheme="minorBidi" w:hAnsiTheme="minorBidi" w:cstheme="minorBidi"/>
          <w:sz w:val="24"/>
          <w:szCs w:val="24"/>
          <w:cs/>
        </w:rPr>
        <w:t>เรื่อง การกำหนดค่าธรรมเนียมการยื่นแบบแสดงรายการข้อมูลการจดทะเบียน และการยื่นคำขอต่าง ๆ (รวมถึงที่ได้แก้ไขเพิ่มเติม)</w:t>
      </w:r>
    </w:p>
    <w:p w14:paraId="13B3EBCC" w14:textId="35600ACD" w:rsidR="00502FB0" w:rsidRPr="00FB2FA5" w:rsidRDefault="00502FB0" w:rsidP="00502FB0">
      <w:pPr>
        <w:tabs>
          <w:tab w:val="left" w:pos="851"/>
        </w:tabs>
        <w:spacing w:after="60"/>
        <w:ind w:left="1134" w:hanging="1134"/>
        <w:jc w:val="thaiDistribute"/>
        <w:rPr>
          <w:rFonts w:asciiTheme="minorBidi" w:hAnsiTheme="minorBidi" w:cstheme="minorBidi"/>
          <w:sz w:val="24"/>
          <w:szCs w:val="24"/>
        </w:rPr>
      </w:pPr>
      <w:r w:rsidRPr="00FB2FA5">
        <w:rPr>
          <w:rFonts w:asciiTheme="minorBidi" w:hAnsiTheme="minorBidi" w:cstheme="minorBidi"/>
          <w:sz w:val="24"/>
          <w:szCs w:val="24"/>
        </w:rPr>
        <w:tab/>
      </w:r>
      <w:r w:rsidRPr="00FB2FA5">
        <w:rPr>
          <w:rFonts w:asciiTheme="minorBidi" w:hAnsiTheme="minorBidi" w:cstheme="minorBidi"/>
          <w:sz w:val="24"/>
          <w:szCs w:val="24"/>
          <w:vertAlign w:val="superscript"/>
        </w:rPr>
        <w:t xml:space="preserve">/6 </w:t>
      </w:r>
      <w:r w:rsidRPr="00FB2FA5">
        <w:rPr>
          <w:rFonts w:asciiTheme="minorBidi" w:hAnsiTheme="minorBidi" w:cstheme="minorBidi"/>
          <w:sz w:val="24"/>
          <w:szCs w:val="24"/>
          <w:cs/>
        </w:rPr>
        <w:tab/>
        <w:t xml:space="preserve">ตามหนังสือเวียนตลาดหลักทรัพย์ ที่ สผล </w:t>
      </w:r>
      <w:r w:rsidRPr="00FB2FA5">
        <w:rPr>
          <w:rFonts w:asciiTheme="minorBidi" w:hAnsiTheme="minorBidi" w:cstheme="minorBidi"/>
          <w:sz w:val="24"/>
          <w:szCs w:val="24"/>
        </w:rPr>
        <w:t>(</w:t>
      </w:r>
      <w:r w:rsidRPr="00FB2FA5">
        <w:rPr>
          <w:rFonts w:asciiTheme="minorBidi" w:hAnsiTheme="minorBidi" w:cstheme="minorBidi"/>
          <w:sz w:val="24"/>
          <w:szCs w:val="24"/>
          <w:cs/>
        </w:rPr>
        <w:t>ว</w:t>
      </w:r>
      <w:r w:rsidRPr="00FB2FA5">
        <w:rPr>
          <w:rFonts w:asciiTheme="minorBidi" w:hAnsiTheme="minorBidi" w:cstheme="minorBidi"/>
          <w:sz w:val="24"/>
          <w:szCs w:val="24"/>
        </w:rPr>
        <w:t xml:space="preserve">). 001/2566 </w:t>
      </w:r>
      <w:r w:rsidRPr="00FB2FA5">
        <w:rPr>
          <w:rFonts w:asciiTheme="minorBidi" w:hAnsiTheme="minorBidi" w:cstheme="minorBidi"/>
          <w:sz w:val="24"/>
          <w:szCs w:val="24"/>
          <w:cs/>
        </w:rPr>
        <w:t>เรื่อง การยกเว้นค่าธรรมเนียมการจดทะเบียนสำหรับ</w:t>
      </w:r>
      <w:r w:rsidR="009677C9">
        <w:rPr>
          <w:rFonts w:asciiTheme="minorBidi" w:hAnsiTheme="minorBidi" w:cstheme="minorBidi"/>
          <w:sz w:val="24"/>
          <w:szCs w:val="24"/>
        </w:rPr>
        <w:br/>
      </w:r>
      <w:r w:rsidRPr="00FB2FA5">
        <w:rPr>
          <w:rFonts w:asciiTheme="minorBidi" w:hAnsiTheme="minorBidi" w:cstheme="minorBidi"/>
          <w:sz w:val="24"/>
          <w:szCs w:val="24"/>
          <w:cs/>
        </w:rPr>
        <w:t xml:space="preserve">การแปลงสภาพกองทุนรวมอสังหาริมทรัพย์ </w:t>
      </w:r>
      <w:r w:rsidRPr="00FB2FA5">
        <w:rPr>
          <w:rFonts w:asciiTheme="minorBidi" w:hAnsiTheme="minorBidi" w:cstheme="minorBidi"/>
          <w:sz w:val="24"/>
          <w:szCs w:val="24"/>
        </w:rPr>
        <w:t xml:space="preserve">(Property Fund) </w:t>
      </w:r>
      <w:r w:rsidRPr="00FB2FA5">
        <w:rPr>
          <w:rFonts w:asciiTheme="minorBidi" w:hAnsiTheme="minorBidi" w:cstheme="minorBidi"/>
          <w:sz w:val="24"/>
          <w:szCs w:val="24"/>
          <w:cs/>
        </w:rPr>
        <w:t xml:space="preserve">ให้เป็นทรัสต์เพื่อการลงทุนในอสังหาริมทรัพย์ </w:t>
      </w:r>
      <w:r w:rsidRPr="00FB2FA5">
        <w:rPr>
          <w:rFonts w:asciiTheme="minorBidi" w:hAnsiTheme="minorBidi" w:cstheme="minorBidi"/>
          <w:sz w:val="24"/>
          <w:szCs w:val="24"/>
        </w:rPr>
        <w:t xml:space="preserve">(REIT) </w:t>
      </w:r>
      <w:r w:rsidRPr="00FB2FA5">
        <w:rPr>
          <w:rFonts w:asciiTheme="minorBidi" w:hAnsiTheme="minorBidi" w:cstheme="minorBidi"/>
          <w:sz w:val="24"/>
          <w:szCs w:val="24"/>
          <w:cs/>
        </w:rPr>
        <w:t xml:space="preserve">ลงวันที่ </w:t>
      </w:r>
      <w:r w:rsidR="009677C9">
        <w:rPr>
          <w:rFonts w:asciiTheme="minorBidi" w:hAnsiTheme="minorBidi" w:cstheme="minorBidi"/>
          <w:sz w:val="24"/>
          <w:szCs w:val="24"/>
        </w:rPr>
        <w:br/>
      </w:r>
      <w:r w:rsidRPr="00FB2FA5">
        <w:rPr>
          <w:rFonts w:asciiTheme="minorBidi" w:hAnsiTheme="minorBidi" w:cstheme="minorBidi"/>
          <w:sz w:val="24"/>
          <w:szCs w:val="24"/>
        </w:rPr>
        <w:t xml:space="preserve">24 </w:t>
      </w:r>
      <w:r w:rsidRPr="00FB2FA5">
        <w:rPr>
          <w:rFonts w:asciiTheme="minorBidi" w:hAnsiTheme="minorBidi" w:cstheme="minorBidi"/>
          <w:sz w:val="24"/>
          <w:szCs w:val="24"/>
          <w:cs/>
        </w:rPr>
        <w:t xml:space="preserve">กรกฎาคม </w:t>
      </w:r>
      <w:r w:rsidRPr="00FB2FA5">
        <w:rPr>
          <w:rFonts w:asciiTheme="minorBidi" w:hAnsiTheme="minorBidi" w:cstheme="minorBidi"/>
          <w:sz w:val="24"/>
          <w:szCs w:val="24"/>
        </w:rPr>
        <w:t>2566</w:t>
      </w:r>
    </w:p>
    <w:p w14:paraId="12394A63" w14:textId="4C6EA5AE" w:rsidR="00001B65" w:rsidRPr="00320ABF" w:rsidRDefault="00502FB0" w:rsidP="00320ABF">
      <w:pPr>
        <w:ind w:firstLine="0"/>
        <w:rPr>
          <w:rFonts w:asciiTheme="minorBidi" w:eastAsia="PMingLiU" w:hAnsiTheme="minorBidi" w:cstheme="minorBidi"/>
          <w:sz w:val="28"/>
          <w:cs/>
          <w:lang w:eastAsia="zh-TW"/>
        </w:rPr>
      </w:pPr>
      <w:r w:rsidRPr="00FB2FA5">
        <w:rPr>
          <w:rFonts w:asciiTheme="minorBidi" w:hAnsiTheme="minorBidi" w:cstheme="minorBidi"/>
          <w:sz w:val="24"/>
          <w:szCs w:val="24"/>
          <w:u w:val="single"/>
          <w:cs/>
        </w:rPr>
        <w:t>หมายเหตุ</w:t>
      </w:r>
      <w:r w:rsidRPr="00FB2FA5">
        <w:rPr>
          <w:rFonts w:asciiTheme="minorBidi" w:hAnsiTheme="minorBidi" w:cstheme="minorBidi"/>
          <w:sz w:val="24"/>
          <w:szCs w:val="24"/>
        </w:rPr>
        <w:t xml:space="preserve">: </w:t>
      </w:r>
      <w:r w:rsidRPr="00FB2FA5">
        <w:rPr>
          <w:rFonts w:asciiTheme="minorBidi" w:hAnsiTheme="minorBidi" w:cstheme="minorBidi"/>
          <w:sz w:val="24"/>
          <w:szCs w:val="24"/>
          <w:cs/>
        </w:rPr>
        <w:t>ข้อมูลตามตารางข้างต้นเป็นข้อมูลประมาณการ โดยค่าใช้จ่ายจริงอาจมีการเปลี่ยนแปลงโดยไม่ต้องแจ้งให้ทราบล่วงหน้า</w:t>
      </w:r>
    </w:p>
    <w:sectPr w:rsidR="00001B65" w:rsidRPr="00320ABF" w:rsidSect="001B7501">
      <w:headerReference w:type="default" r:id="rId13"/>
      <w:footerReference w:type="default" r:id="rId14"/>
      <w:pgSz w:w="11906" w:h="16838" w:code="9"/>
      <w:pgMar w:top="1151" w:right="1134" w:bottom="862" w:left="158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77929" w14:textId="77777777" w:rsidR="004E0EA8" w:rsidRDefault="004E0EA8" w:rsidP="007A084C">
      <w:pPr>
        <w:spacing w:before="0"/>
      </w:pPr>
      <w:r>
        <w:separator/>
      </w:r>
    </w:p>
  </w:endnote>
  <w:endnote w:type="continuationSeparator" w:id="0">
    <w:p w14:paraId="3CDDCAB7" w14:textId="77777777" w:rsidR="004E0EA8" w:rsidRDefault="004E0EA8" w:rsidP="007A084C">
      <w:pPr>
        <w:spacing w:before="0"/>
      </w:pPr>
      <w:r>
        <w:continuationSeparator/>
      </w:r>
    </w:p>
  </w:endnote>
  <w:endnote w:type="continuationNotice" w:id="1">
    <w:p w14:paraId="326F776F" w14:textId="77777777" w:rsidR="004E0EA8" w:rsidRDefault="004E0EA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 w:cstheme="minorBidi"/>
        <w:sz w:val="28"/>
      </w:rPr>
      <w:id w:val="-379786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CDFA9" w14:textId="77777777" w:rsidR="00225191" w:rsidRPr="00493E95" w:rsidRDefault="00225191" w:rsidP="001B7501">
        <w:pPr>
          <w:pStyle w:val="Footer"/>
          <w:spacing w:before="0"/>
          <w:ind w:left="992" w:hanging="992"/>
          <w:jc w:val="center"/>
          <w:rPr>
            <w:rFonts w:asciiTheme="minorBidi" w:hAnsiTheme="minorBidi" w:cstheme="minorBidi"/>
            <w:sz w:val="28"/>
          </w:rPr>
        </w:pPr>
        <w:r w:rsidRPr="00493E95">
          <w:rPr>
            <w:rFonts w:asciiTheme="minorBidi" w:hAnsiTheme="minorBidi" w:cstheme="minorBidi"/>
            <w:sz w:val="28"/>
            <w:cs/>
          </w:rPr>
          <w:t xml:space="preserve">ส่วนที่ </w:t>
        </w:r>
        <w:r>
          <w:rPr>
            <w:rFonts w:asciiTheme="minorBidi" w:hAnsiTheme="minorBidi" w:cstheme="minorBidi"/>
            <w:sz w:val="28"/>
          </w:rPr>
          <w:t>3</w:t>
        </w:r>
        <w:r w:rsidRPr="00493E95">
          <w:rPr>
            <w:rFonts w:asciiTheme="minorBidi" w:hAnsiTheme="minorBidi" w:cstheme="minorBidi"/>
            <w:sz w:val="28"/>
          </w:rPr>
          <w:t xml:space="preserve"> </w:t>
        </w:r>
        <w:r w:rsidRPr="00493E95">
          <w:rPr>
            <w:rFonts w:asciiTheme="minorBidi" w:hAnsiTheme="minorBidi" w:cstheme="minorBidi"/>
            <w:sz w:val="28"/>
            <w:cs/>
          </w:rPr>
          <w:t xml:space="preserve">หน้า </w:t>
        </w:r>
        <w:r w:rsidR="00BE77AD" w:rsidRPr="00493E95">
          <w:rPr>
            <w:rFonts w:asciiTheme="minorBidi" w:hAnsiTheme="minorBidi" w:cstheme="minorBidi"/>
            <w:sz w:val="28"/>
          </w:rPr>
          <w:fldChar w:fldCharType="begin"/>
        </w:r>
        <w:r w:rsidRPr="00493E95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="00BE77AD" w:rsidRPr="00493E95">
          <w:rPr>
            <w:rFonts w:asciiTheme="minorBidi" w:hAnsiTheme="minorBidi" w:cstheme="minorBidi"/>
            <w:sz w:val="28"/>
          </w:rPr>
          <w:fldChar w:fldCharType="separate"/>
        </w:r>
        <w:r w:rsidR="0049484A">
          <w:rPr>
            <w:rFonts w:asciiTheme="minorBidi" w:hAnsiTheme="minorBidi" w:cstheme="minorBidi"/>
            <w:noProof/>
            <w:sz w:val="28"/>
          </w:rPr>
          <w:t>1</w:t>
        </w:r>
        <w:r w:rsidR="00BE77AD" w:rsidRPr="00493E95">
          <w:rPr>
            <w:rFonts w:asciiTheme="minorBidi" w:hAnsiTheme="minorBidi" w:cstheme="minorBidi"/>
            <w:noProof/>
            <w:sz w:val="28"/>
          </w:rPr>
          <w:fldChar w:fldCharType="end"/>
        </w:r>
      </w:p>
    </w:sdtContent>
  </w:sdt>
  <w:p w14:paraId="559D34BA" w14:textId="77777777" w:rsidR="00225191" w:rsidRDefault="00225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C968B" w14:textId="77777777" w:rsidR="004E0EA8" w:rsidRDefault="004E0EA8" w:rsidP="007A084C">
      <w:pPr>
        <w:spacing w:before="0"/>
      </w:pPr>
      <w:r>
        <w:separator/>
      </w:r>
    </w:p>
  </w:footnote>
  <w:footnote w:type="continuationSeparator" w:id="0">
    <w:p w14:paraId="1DA4B859" w14:textId="77777777" w:rsidR="004E0EA8" w:rsidRDefault="004E0EA8" w:rsidP="007A084C">
      <w:pPr>
        <w:spacing w:before="0"/>
      </w:pPr>
      <w:r>
        <w:continuationSeparator/>
      </w:r>
    </w:p>
  </w:footnote>
  <w:footnote w:type="continuationNotice" w:id="1">
    <w:p w14:paraId="7BD2EBFB" w14:textId="77777777" w:rsidR="004E0EA8" w:rsidRDefault="004E0EA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99F4" w14:textId="1F8FA4A2" w:rsidR="008D7057" w:rsidRPr="00811EAD" w:rsidRDefault="00225191" w:rsidP="008D7057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7D6727">
      <w:rPr>
        <w:rFonts w:ascii="Cordia New" w:hAnsi="Cordia New"/>
        <w:sz w:val="28"/>
        <w:cs/>
      </w:rPr>
      <w:tab/>
    </w:r>
    <w:r w:rsidR="00D100B8" w:rsidRPr="00D100B8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7DA3EF24" w14:textId="493BB844" w:rsidR="008D7057" w:rsidRPr="00811EAD" w:rsidRDefault="00014337" w:rsidP="008D7057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014337">
      <w:rPr>
        <w:rFonts w:asciiTheme="minorBidi" w:hAnsiTheme="minorBidi" w:cstheme="minorBidi"/>
        <w:sz w:val="28"/>
      </w:rPr>
      <w:t xml:space="preserve">Issara Real Estate Investment </w:t>
    </w:r>
    <w:r w:rsidR="008D7057" w:rsidRPr="00811EAD">
      <w:rPr>
        <w:rFonts w:asciiTheme="minorBidi" w:hAnsiTheme="minorBidi" w:cstheme="minorBidi"/>
        <w:sz w:val="28"/>
      </w:rPr>
      <w:t>Trust</w:t>
    </w:r>
  </w:p>
  <w:p w14:paraId="0103222E" w14:textId="2B04C749" w:rsidR="00225191" w:rsidRPr="008D7057" w:rsidRDefault="00225191" w:rsidP="008D7057">
    <w:pPr>
      <w:pStyle w:val="Header"/>
      <w:tabs>
        <w:tab w:val="clear" w:pos="4513"/>
        <w:tab w:val="clear" w:pos="9026"/>
      </w:tabs>
      <w:spacing w:before="0"/>
      <w:ind w:left="0"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8B4"/>
    <w:multiLevelType w:val="hybridMultilevel"/>
    <w:tmpl w:val="84D0C2DC"/>
    <w:lvl w:ilvl="0" w:tplc="C3FAFF5C">
      <w:start w:val="1"/>
      <w:numFmt w:val="decimal"/>
      <w:lvlText w:val="(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8A4144"/>
    <w:multiLevelType w:val="multilevel"/>
    <w:tmpl w:val="365CE1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E33C04"/>
    <w:multiLevelType w:val="multilevel"/>
    <w:tmpl w:val="F336E81E"/>
    <w:lvl w:ilvl="0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30" w:hanging="576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9AC213D"/>
    <w:multiLevelType w:val="hybridMultilevel"/>
    <w:tmpl w:val="1CD22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13BDC"/>
    <w:multiLevelType w:val="multilevel"/>
    <w:tmpl w:val="69C080B2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7427DD1"/>
    <w:multiLevelType w:val="hybridMultilevel"/>
    <w:tmpl w:val="F9F03812"/>
    <w:lvl w:ilvl="0" w:tplc="FFFFFFF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603D423C"/>
    <w:multiLevelType w:val="hybridMultilevel"/>
    <w:tmpl w:val="30CE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6E46"/>
    <w:multiLevelType w:val="hybridMultilevel"/>
    <w:tmpl w:val="1CD22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92580"/>
    <w:multiLevelType w:val="multilevel"/>
    <w:tmpl w:val="14DA5470"/>
    <w:lvl w:ilvl="0">
      <w:start w:val="1"/>
      <w:numFmt w:val="decimal"/>
      <w:lvlText w:val="(%1)"/>
      <w:lvlJc w:val="left"/>
      <w:pPr>
        <w:ind w:left="432" w:hanging="432"/>
      </w:pPr>
      <w:rPr>
        <w:rFonts w:eastAsia="CordiaNew" w:hint="default"/>
      </w:rPr>
    </w:lvl>
    <w:lvl w:ilvl="1">
      <w:start w:val="1"/>
      <w:numFmt w:val="decimal"/>
      <w:lvlText w:val="%1.%2"/>
      <w:lvlJc w:val="left"/>
      <w:pPr>
        <w:ind w:left="48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66904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E94EE4"/>
    <w:multiLevelType w:val="hybridMultilevel"/>
    <w:tmpl w:val="15AA85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F5905"/>
    <w:multiLevelType w:val="hybridMultilevel"/>
    <w:tmpl w:val="12D01D80"/>
    <w:lvl w:ilvl="0" w:tplc="5A76EA7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6089A"/>
    <w:multiLevelType w:val="hybridMultilevel"/>
    <w:tmpl w:val="15AA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419C5"/>
    <w:multiLevelType w:val="hybridMultilevel"/>
    <w:tmpl w:val="D500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4228">
    <w:abstractNumId w:val="9"/>
  </w:num>
  <w:num w:numId="2" w16cid:durableId="896941225">
    <w:abstractNumId w:val="4"/>
    <w:lvlOverride w:ilvl="0">
      <w:lvl w:ilvl="0">
        <w:start w:val="1"/>
        <w:numFmt w:val="decimal"/>
        <w:lvlText w:val="(%1)"/>
        <w:lvlJc w:val="left"/>
        <w:pPr>
          <w:ind w:left="360" w:hanging="360"/>
        </w:pPr>
        <w:rPr>
          <w:rFonts w:eastAsia="CordiaNew"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 w16cid:durableId="2113740834">
    <w:abstractNumId w:val="4"/>
  </w:num>
  <w:num w:numId="4" w16cid:durableId="1495415063">
    <w:abstractNumId w:val="8"/>
  </w:num>
  <w:num w:numId="5" w16cid:durableId="1290207893">
    <w:abstractNumId w:val="13"/>
  </w:num>
  <w:num w:numId="6" w16cid:durableId="786781048">
    <w:abstractNumId w:val="12"/>
  </w:num>
  <w:num w:numId="7" w16cid:durableId="1527718776">
    <w:abstractNumId w:val="6"/>
  </w:num>
  <w:num w:numId="8" w16cid:durableId="2124422086">
    <w:abstractNumId w:val="10"/>
  </w:num>
  <w:num w:numId="9" w16cid:durableId="622424330">
    <w:abstractNumId w:val="13"/>
  </w:num>
  <w:num w:numId="10" w16cid:durableId="20235064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19773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6923580">
    <w:abstractNumId w:val="3"/>
  </w:num>
  <w:num w:numId="13" w16cid:durableId="1666711990">
    <w:abstractNumId w:val="5"/>
  </w:num>
  <w:num w:numId="14" w16cid:durableId="974065458">
    <w:abstractNumId w:val="7"/>
  </w:num>
  <w:num w:numId="15" w16cid:durableId="948439587">
    <w:abstractNumId w:val="0"/>
  </w:num>
  <w:num w:numId="16" w16cid:durableId="439183241">
    <w:abstractNumId w:val="2"/>
  </w:num>
  <w:num w:numId="17" w16cid:durableId="2081903682">
    <w:abstractNumId w:val="1"/>
  </w:num>
  <w:num w:numId="18" w16cid:durableId="98265903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white,#00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A3"/>
    <w:rsid w:val="00001B65"/>
    <w:rsid w:val="00002D45"/>
    <w:rsid w:val="00003093"/>
    <w:rsid w:val="000030D4"/>
    <w:rsid w:val="00004EA1"/>
    <w:rsid w:val="00005D96"/>
    <w:rsid w:val="00006FAC"/>
    <w:rsid w:val="00007A20"/>
    <w:rsid w:val="0001063D"/>
    <w:rsid w:val="00010A75"/>
    <w:rsid w:val="00011960"/>
    <w:rsid w:val="00014337"/>
    <w:rsid w:val="00015796"/>
    <w:rsid w:val="00020324"/>
    <w:rsid w:val="00020CD9"/>
    <w:rsid w:val="00024884"/>
    <w:rsid w:val="00024951"/>
    <w:rsid w:val="00027015"/>
    <w:rsid w:val="00030AEA"/>
    <w:rsid w:val="000318C8"/>
    <w:rsid w:val="000341E1"/>
    <w:rsid w:val="00035611"/>
    <w:rsid w:val="0003679B"/>
    <w:rsid w:val="00036C2A"/>
    <w:rsid w:val="000376C1"/>
    <w:rsid w:val="00040DAD"/>
    <w:rsid w:val="00040EEE"/>
    <w:rsid w:val="00041644"/>
    <w:rsid w:val="00043B30"/>
    <w:rsid w:val="00044017"/>
    <w:rsid w:val="00045177"/>
    <w:rsid w:val="00045E3B"/>
    <w:rsid w:val="00045FFA"/>
    <w:rsid w:val="00046E0B"/>
    <w:rsid w:val="00046FDD"/>
    <w:rsid w:val="00050BFD"/>
    <w:rsid w:val="000540E5"/>
    <w:rsid w:val="0005484B"/>
    <w:rsid w:val="0005523F"/>
    <w:rsid w:val="0005770A"/>
    <w:rsid w:val="000660F0"/>
    <w:rsid w:val="000666D6"/>
    <w:rsid w:val="0006788D"/>
    <w:rsid w:val="000679B4"/>
    <w:rsid w:val="0007126F"/>
    <w:rsid w:val="00071B57"/>
    <w:rsid w:val="000721D4"/>
    <w:rsid w:val="00072306"/>
    <w:rsid w:val="0007277A"/>
    <w:rsid w:val="00073C18"/>
    <w:rsid w:val="00076754"/>
    <w:rsid w:val="000767AD"/>
    <w:rsid w:val="000768DD"/>
    <w:rsid w:val="00081842"/>
    <w:rsid w:val="0008405F"/>
    <w:rsid w:val="000842EF"/>
    <w:rsid w:val="000851CC"/>
    <w:rsid w:val="00086F81"/>
    <w:rsid w:val="00090232"/>
    <w:rsid w:val="000930B7"/>
    <w:rsid w:val="00093CCD"/>
    <w:rsid w:val="00093D27"/>
    <w:rsid w:val="00095819"/>
    <w:rsid w:val="00096EFE"/>
    <w:rsid w:val="00097023"/>
    <w:rsid w:val="00097C4F"/>
    <w:rsid w:val="00097CE5"/>
    <w:rsid w:val="000A33C7"/>
    <w:rsid w:val="000A4366"/>
    <w:rsid w:val="000A4EB3"/>
    <w:rsid w:val="000B234A"/>
    <w:rsid w:val="000B380F"/>
    <w:rsid w:val="000B508E"/>
    <w:rsid w:val="000B778F"/>
    <w:rsid w:val="000C1C59"/>
    <w:rsid w:val="000C27BB"/>
    <w:rsid w:val="000C2D4A"/>
    <w:rsid w:val="000C4763"/>
    <w:rsid w:val="000C5520"/>
    <w:rsid w:val="000C7FEF"/>
    <w:rsid w:val="000D048D"/>
    <w:rsid w:val="000D26B4"/>
    <w:rsid w:val="000D403F"/>
    <w:rsid w:val="000D4568"/>
    <w:rsid w:val="000D5305"/>
    <w:rsid w:val="000D5A69"/>
    <w:rsid w:val="000D67CE"/>
    <w:rsid w:val="000D73D6"/>
    <w:rsid w:val="000D7834"/>
    <w:rsid w:val="000E2F63"/>
    <w:rsid w:val="000E4BF9"/>
    <w:rsid w:val="000E59D9"/>
    <w:rsid w:val="000E6CFA"/>
    <w:rsid w:val="000F113C"/>
    <w:rsid w:val="000F1426"/>
    <w:rsid w:val="000F503E"/>
    <w:rsid w:val="000F5152"/>
    <w:rsid w:val="000F698C"/>
    <w:rsid w:val="00103138"/>
    <w:rsid w:val="0010375F"/>
    <w:rsid w:val="001053E6"/>
    <w:rsid w:val="001070A7"/>
    <w:rsid w:val="00107E62"/>
    <w:rsid w:val="00110F52"/>
    <w:rsid w:val="001119C5"/>
    <w:rsid w:val="00112669"/>
    <w:rsid w:val="00114994"/>
    <w:rsid w:val="00114A44"/>
    <w:rsid w:val="00117AF3"/>
    <w:rsid w:val="00117F9B"/>
    <w:rsid w:val="00124ABD"/>
    <w:rsid w:val="001267D1"/>
    <w:rsid w:val="00127362"/>
    <w:rsid w:val="001279B6"/>
    <w:rsid w:val="00127E26"/>
    <w:rsid w:val="00127F2A"/>
    <w:rsid w:val="001313C8"/>
    <w:rsid w:val="00131ADD"/>
    <w:rsid w:val="00131BC6"/>
    <w:rsid w:val="001371D1"/>
    <w:rsid w:val="001375BE"/>
    <w:rsid w:val="0014253A"/>
    <w:rsid w:val="00144852"/>
    <w:rsid w:val="001469C3"/>
    <w:rsid w:val="001478ED"/>
    <w:rsid w:val="001479BB"/>
    <w:rsid w:val="00147B18"/>
    <w:rsid w:val="001518D2"/>
    <w:rsid w:val="00151956"/>
    <w:rsid w:val="001543DE"/>
    <w:rsid w:val="00155134"/>
    <w:rsid w:val="0015650B"/>
    <w:rsid w:val="001574D2"/>
    <w:rsid w:val="00161602"/>
    <w:rsid w:val="00163040"/>
    <w:rsid w:val="00164CE0"/>
    <w:rsid w:val="00164D26"/>
    <w:rsid w:val="00167954"/>
    <w:rsid w:val="00173B05"/>
    <w:rsid w:val="00175BC4"/>
    <w:rsid w:val="00175E3A"/>
    <w:rsid w:val="00177A23"/>
    <w:rsid w:val="00180420"/>
    <w:rsid w:val="00184374"/>
    <w:rsid w:val="00184BFF"/>
    <w:rsid w:val="00184C7C"/>
    <w:rsid w:val="00185117"/>
    <w:rsid w:val="00185874"/>
    <w:rsid w:val="00186BC7"/>
    <w:rsid w:val="001873AD"/>
    <w:rsid w:val="00187A53"/>
    <w:rsid w:val="00191220"/>
    <w:rsid w:val="0019492E"/>
    <w:rsid w:val="001962C3"/>
    <w:rsid w:val="00196E1A"/>
    <w:rsid w:val="001975F8"/>
    <w:rsid w:val="001A1507"/>
    <w:rsid w:val="001A20DA"/>
    <w:rsid w:val="001A26D0"/>
    <w:rsid w:val="001A5D4A"/>
    <w:rsid w:val="001A627A"/>
    <w:rsid w:val="001B0E0C"/>
    <w:rsid w:val="001B0F42"/>
    <w:rsid w:val="001B39F7"/>
    <w:rsid w:val="001B57B3"/>
    <w:rsid w:val="001B5D3E"/>
    <w:rsid w:val="001B7501"/>
    <w:rsid w:val="001C0C25"/>
    <w:rsid w:val="001C1351"/>
    <w:rsid w:val="001C3CA7"/>
    <w:rsid w:val="001C49C6"/>
    <w:rsid w:val="001C4FDD"/>
    <w:rsid w:val="001D2764"/>
    <w:rsid w:val="001D3C66"/>
    <w:rsid w:val="001D4011"/>
    <w:rsid w:val="001D69B0"/>
    <w:rsid w:val="001D7184"/>
    <w:rsid w:val="001E1C73"/>
    <w:rsid w:val="001E2244"/>
    <w:rsid w:val="001E29AF"/>
    <w:rsid w:val="001E2ABE"/>
    <w:rsid w:val="001E4063"/>
    <w:rsid w:val="001E48B2"/>
    <w:rsid w:val="001E7120"/>
    <w:rsid w:val="001F1DBA"/>
    <w:rsid w:val="001F3C00"/>
    <w:rsid w:val="001F4301"/>
    <w:rsid w:val="001F5D9B"/>
    <w:rsid w:val="001F64E7"/>
    <w:rsid w:val="001F70CE"/>
    <w:rsid w:val="00200896"/>
    <w:rsid w:val="00201426"/>
    <w:rsid w:val="00202347"/>
    <w:rsid w:val="00204AAF"/>
    <w:rsid w:val="00206241"/>
    <w:rsid w:val="002066ED"/>
    <w:rsid w:val="002114C3"/>
    <w:rsid w:val="002124E1"/>
    <w:rsid w:val="0021374C"/>
    <w:rsid w:val="00214B63"/>
    <w:rsid w:val="00214D49"/>
    <w:rsid w:val="00217BEC"/>
    <w:rsid w:val="00223B93"/>
    <w:rsid w:val="002242E4"/>
    <w:rsid w:val="002245D4"/>
    <w:rsid w:val="00224B4B"/>
    <w:rsid w:val="00225191"/>
    <w:rsid w:val="00225DE2"/>
    <w:rsid w:val="00233116"/>
    <w:rsid w:val="00235311"/>
    <w:rsid w:val="00235381"/>
    <w:rsid w:val="00235F6F"/>
    <w:rsid w:val="002422B3"/>
    <w:rsid w:val="00242536"/>
    <w:rsid w:val="00250632"/>
    <w:rsid w:val="00251402"/>
    <w:rsid w:val="002521F7"/>
    <w:rsid w:val="00253E0B"/>
    <w:rsid w:val="0025610F"/>
    <w:rsid w:val="00256292"/>
    <w:rsid w:val="002563DD"/>
    <w:rsid w:val="00265636"/>
    <w:rsid w:val="00266B73"/>
    <w:rsid w:val="0026716B"/>
    <w:rsid w:val="00271997"/>
    <w:rsid w:val="002726F7"/>
    <w:rsid w:val="00272F71"/>
    <w:rsid w:val="00273285"/>
    <w:rsid w:val="00280343"/>
    <w:rsid w:val="00280623"/>
    <w:rsid w:val="00281D01"/>
    <w:rsid w:val="00285663"/>
    <w:rsid w:val="002858C0"/>
    <w:rsid w:val="0029067A"/>
    <w:rsid w:val="00295303"/>
    <w:rsid w:val="00295AED"/>
    <w:rsid w:val="00296736"/>
    <w:rsid w:val="002A1E4B"/>
    <w:rsid w:val="002A6CBD"/>
    <w:rsid w:val="002A6EA4"/>
    <w:rsid w:val="002A73B7"/>
    <w:rsid w:val="002A7873"/>
    <w:rsid w:val="002A7A5E"/>
    <w:rsid w:val="002B10DB"/>
    <w:rsid w:val="002B2F6B"/>
    <w:rsid w:val="002B6E2A"/>
    <w:rsid w:val="002B6E4A"/>
    <w:rsid w:val="002B743D"/>
    <w:rsid w:val="002B7ACA"/>
    <w:rsid w:val="002C0533"/>
    <w:rsid w:val="002C0814"/>
    <w:rsid w:val="002C0B23"/>
    <w:rsid w:val="002C1444"/>
    <w:rsid w:val="002C25C7"/>
    <w:rsid w:val="002C292E"/>
    <w:rsid w:val="002C5A3E"/>
    <w:rsid w:val="002C6417"/>
    <w:rsid w:val="002C75B0"/>
    <w:rsid w:val="002C779C"/>
    <w:rsid w:val="002D1814"/>
    <w:rsid w:val="002D7559"/>
    <w:rsid w:val="002E1974"/>
    <w:rsid w:val="002E2376"/>
    <w:rsid w:val="002E25A1"/>
    <w:rsid w:val="002E2E03"/>
    <w:rsid w:val="002E4C29"/>
    <w:rsid w:val="002E640E"/>
    <w:rsid w:val="002E7422"/>
    <w:rsid w:val="002F0E32"/>
    <w:rsid w:val="002F33EA"/>
    <w:rsid w:val="002F5FB5"/>
    <w:rsid w:val="003011F0"/>
    <w:rsid w:val="003014A6"/>
    <w:rsid w:val="0030267C"/>
    <w:rsid w:val="0030294E"/>
    <w:rsid w:val="00302ECB"/>
    <w:rsid w:val="00303CEE"/>
    <w:rsid w:val="00307A5A"/>
    <w:rsid w:val="00311812"/>
    <w:rsid w:val="00312029"/>
    <w:rsid w:val="00313CF3"/>
    <w:rsid w:val="00317849"/>
    <w:rsid w:val="00320ABF"/>
    <w:rsid w:val="00320EC9"/>
    <w:rsid w:val="00321534"/>
    <w:rsid w:val="0032670D"/>
    <w:rsid w:val="0032672F"/>
    <w:rsid w:val="00326D68"/>
    <w:rsid w:val="00326E1B"/>
    <w:rsid w:val="00331CF1"/>
    <w:rsid w:val="00332114"/>
    <w:rsid w:val="003326B4"/>
    <w:rsid w:val="003329F8"/>
    <w:rsid w:val="00344623"/>
    <w:rsid w:val="00344AA1"/>
    <w:rsid w:val="0035038A"/>
    <w:rsid w:val="00354FAC"/>
    <w:rsid w:val="00355D16"/>
    <w:rsid w:val="00357AC9"/>
    <w:rsid w:val="0036075E"/>
    <w:rsid w:val="003609CC"/>
    <w:rsid w:val="003616E3"/>
    <w:rsid w:val="003620A5"/>
    <w:rsid w:val="0036358B"/>
    <w:rsid w:val="00363E73"/>
    <w:rsid w:val="0036553C"/>
    <w:rsid w:val="003656B1"/>
    <w:rsid w:val="00365FE5"/>
    <w:rsid w:val="0036652A"/>
    <w:rsid w:val="00366978"/>
    <w:rsid w:val="003712B4"/>
    <w:rsid w:val="00371D29"/>
    <w:rsid w:val="003735A8"/>
    <w:rsid w:val="0037502A"/>
    <w:rsid w:val="00376D5B"/>
    <w:rsid w:val="00377CB9"/>
    <w:rsid w:val="00377DBB"/>
    <w:rsid w:val="0038120B"/>
    <w:rsid w:val="003857E9"/>
    <w:rsid w:val="003861E1"/>
    <w:rsid w:val="00386296"/>
    <w:rsid w:val="003864E6"/>
    <w:rsid w:val="003905B8"/>
    <w:rsid w:val="00391EFF"/>
    <w:rsid w:val="00392532"/>
    <w:rsid w:val="0039277F"/>
    <w:rsid w:val="00392EA2"/>
    <w:rsid w:val="003957C2"/>
    <w:rsid w:val="00395BB9"/>
    <w:rsid w:val="0039664D"/>
    <w:rsid w:val="003A5F18"/>
    <w:rsid w:val="003B2C66"/>
    <w:rsid w:val="003B48AF"/>
    <w:rsid w:val="003B592F"/>
    <w:rsid w:val="003B6591"/>
    <w:rsid w:val="003C007D"/>
    <w:rsid w:val="003C0878"/>
    <w:rsid w:val="003C0E90"/>
    <w:rsid w:val="003C2C97"/>
    <w:rsid w:val="003C6E92"/>
    <w:rsid w:val="003D19A6"/>
    <w:rsid w:val="003D1D23"/>
    <w:rsid w:val="003D3544"/>
    <w:rsid w:val="003D586A"/>
    <w:rsid w:val="003E15B2"/>
    <w:rsid w:val="003E2879"/>
    <w:rsid w:val="003E40E5"/>
    <w:rsid w:val="003E4195"/>
    <w:rsid w:val="003E5455"/>
    <w:rsid w:val="003E73B6"/>
    <w:rsid w:val="003F30DC"/>
    <w:rsid w:val="004005D1"/>
    <w:rsid w:val="0040069C"/>
    <w:rsid w:val="00401F56"/>
    <w:rsid w:val="00403490"/>
    <w:rsid w:val="00403939"/>
    <w:rsid w:val="00404DDC"/>
    <w:rsid w:val="00404EC4"/>
    <w:rsid w:val="00410561"/>
    <w:rsid w:val="00412105"/>
    <w:rsid w:val="004130E2"/>
    <w:rsid w:val="004201AD"/>
    <w:rsid w:val="00420856"/>
    <w:rsid w:val="004211FC"/>
    <w:rsid w:val="00424088"/>
    <w:rsid w:val="004243C9"/>
    <w:rsid w:val="00425559"/>
    <w:rsid w:val="00427A34"/>
    <w:rsid w:val="00433547"/>
    <w:rsid w:val="0043367A"/>
    <w:rsid w:val="004338C3"/>
    <w:rsid w:val="00436A4D"/>
    <w:rsid w:val="00440282"/>
    <w:rsid w:val="00440317"/>
    <w:rsid w:val="00441676"/>
    <w:rsid w:val="00441D5E"/>
    <w:rsid w:val="00442D7D"/>
    <w:rsid w:val="0044355E"/>
    <w:rsid w:val="00444963"/>
    <w:rsid w:val="00444E12"/>
    <w:rsid w:val="00450226"/>
    <w:rsid w:val="0045037D"/>
    <w:rsid w:val="00452051"/>
    <w:rsid w:val="00453983"/>
    <w:rsid w:val="004556E4"/>
    <w:rsid w:val="004575B0"/>
    <w:rsid w:val="00460722"/>
    <w:rsid w:val="00461C8E"/>
    <w:rsid w:val="00465D96"/>
    <w:rsid w:val="00466598"/>
    <w:rsid w:val="00470E7C"/>
    <w:rsid w:val="00473FF8"/>
    <w:rsid w:val="004805B8"/>
    <w:rsid w:val="00492721"/>
    <w:rsid w:val="00493E95"/>
    <w:rsid w:val="004944E6"/>
    <w:rsid w:val="0049484A"/>
    <w:rsid w:val="004949DC"/>
    <w:rsid w:val="004972B8"/>
    <w:rsid w:val="00497C1B"/>
    <w:rsid w:val="00497DBF"/>
    <w:rsid w:val="004A0ACA"/>
    <w:rsid w:val="004A1621"/>
    <w:rsid w:val="004A471F"/>
    <w:rsid w:val="004A56E3"/>
    <w:rsid w:val="004A6020"/>
    <w:rsid w:val="004A640D"/>
    <w:rsid w:val="004B0EA0"/>
    <w:rsid w:val="004B1E21"/>
    <w:rsid w:val="004B4CF9"/>
    <w:rsid w:val="004C0867"/>
    <w:rsid w:val="004C0E23"/>
    <w:rsid w:val="004C2C98"/>
    <w:rsid w:val="004C389A"/>
    <w:rsid w:val="004C5F38"/>
    <w:rsid w:val="004C66AE"/>
    <w:rsid w:val="004C7152"/>
    <w:rsid w:val="004C776C"/>
    <w:rsid w:val="004D0C2C"/>
    <w:rsid w:val="004D15FA"/>
    <w:rsid w:val="004D4215"/>
    <w:rsid w:val="004E0EA8"/>
    <w:rsid w:val="004E3D7D"/>
    <w:rsid w:val="004E51B3"/>
    <w:rsid w:val="004E695D"/>
    <w:rsid w:val="004F23B8"/>
    <w:rsid w:val="004F3BAB"/>
    <w:rsid w:val="004F4AC7"/>
    <w:rsid w:val="004F4F4B"/>
    <w:rsid w:val="004F7680"/>
    <w:rsid w:val="00502FB0"/>
    <w:rsid w:val="0050360D"/>
    <w:rsid w:val="00504E25"/>
    <w:rsid w:val="00505224"/>
    <w:rsid w:val="00510A43"/>
    <w:rsid w:val="00510F96"/>
    <w:rsid w:val="00514EEA"/>
    <w:rsid w:val="00514F0B"/>
    <w:rsid w:val="005155B8"/>
    <w:rsid w:val="005162DC"/>
    <w:rsid w:val="0051635F"/>
    <w:rsid w:val="00516AD8"/>
    <w:rsid w:val="00517194"/>
    <w:rsid w:val="00521C38"/>
    <w:rsid w:val="005225D2"/>
    <w:rsid w:val="005262E8"/>
    <w:rsid w:val="005314CE"/>
    <w:rsid w:val="00531DED"/>
    <w:rsid w:val="00531E92"/>
    <w:rsid w:val="00536FF2"/>
    <w:rsid w:val="005411A5"/>
    <w:rsid w:val="00541A8D"/>
    <w:rsid w:val="00541E9E"/>
    <w:rsid w:val="005425A7"/>
    <w:rsid w:val="00542E52"/>
    <w:rsid w:val="005450DD"/>
    <w:rsid w:val="005461DF"/>
    <w:rsid w:val="00546C47"/>
    <w:rsid w:val="00546F82"/>
    <w:rsid w:val="00551CF4"/>
    <w:rsid w:val="00552431"/>
    <w:rsid w:val="0055338F"/>
    <w:rsid w:val="00554521"/>
    <w:rsid w:val="005569C2"/>
    <w:rsid w:val="00556A8A"/>
    <w:rsid w:val="00560B0A"/>
    <w:rsid w:val="00561EBF"/>
    <w:rsid w:val="00562F38"/>
    <w:rsid w:val="00564339"/>
    <w:rsid w:val="00565B19"/>
    <w:rsid w:val="005704EB"/>
    <w:rsid w:val="00570D73"/>
    <w:rsid w:val="00572F92"/>
    <w:rsid w:val="00573068"/>
    <w:rsid w:val="00573240"/>
    <w:rsid w:val="00573482"/>
    <w:rsid w:val="005751D8"/>
    <w:rsid w:val="0057524C"/>
    <w:rsid w:val="005768C7"/>
    <w:rsid w:val="00576ACC"/>
    <w:rsid w:val="00582BCF"/>
    <w:rsid w:val="005833FE"/>
    <w:rsid w:val="00583733"/>
    <w:rsid w:val="005845EC"/>
    <w:rsid w:val="00586FD5"/>
    <w:rsid w:val="0058767B"/>
    <w:rsid w:val="00593E9D"/>
    <w:rsid w:val="00594241"/>
    <w:rsid w:val="00597CD1"/>
    <w:rsid w:val="00597F3E"/>
    <w:rsid w:val="00597FAE"/>
    <w:rsid w:val="005A0ECA"/>
    <w:rsid w:val="005A1A4E"/>
    <w:rsid w:val="005A32CA"/>
    <w:rsid w:val="005A61AF"/>
    <w:rsid w:val="005A629A"/>
    <w:rsid w:val="005A6C52"/>
    <w:rsid w:val="005B19BD"/>
    <w:rsid w:val="005B249E"/>
    <w:rsid w:val="005B275D"/>
    <w:rsid w:val="005B5E9C"/>
    <w:rsid w:val="005B60FC"/>
    <w:rsid w:val="005B73AD"/>
    <w:rsid w:val="005C1D65"/>
    <w:rsid w:val="005C3A63"/>
    <w:rsid w:val="005D0F6D"/>
    <w:rsid w:val="005D0FA8"/>
    <w:rsid w:val="005D313F"/>
    <w:rsid w:val="005D3979"/>
    <w:rsid w:val="005D57DD"/>
    <w:rsid w:val="005D5B54"/>
    <w:rsid w:val="005D5F19"/>
    <w:rsid w:val="005D6F88"/>
    <w:rsid w:val="005E0263"/>
    <w:rsid w:val="005E05B3"/>
    <w:rsid w:val="005E216C"/>
    <w:rsid w:val="005E34C7"/>
    <w:rsid w:val="005E49A0"/>
    <w:rsid w:val="005E5A5F"/>
    <w:rsid w:val="005E60B6"/>
    <w:rsid w:val="005E7ACD"/>
    <w:rsid w:val="005F074C"/>
    <w:rsid w:val="005F13DB"/>
    <w:rsid w:val="005F556B"/>
    <w:rsid w:val="005F63C1"/>
    <w:rsid w:val="005F6409"/>
    <w:rsid w:val="005F6431"/>
    <w:rsid w:val="005F6703"/>
    <w:rsid w:val="005F6D45"/>
    <w:rsid w:val="005F72D1"/>
    <w:rsid w:val="0060068E"/>
    <w:rsid w:val="006007CB"/>
    <w:rsid w:val="00604081"/>
    <w:rsid w:val="00605469"/>
    <w:rsid w:val="00606ADD"/>
    <w:rsid w:val="0060769E"/>
    <w:rsid w:val="00607D0B"/>
    <w:rsid w:val="006132AF"/>
    <w:rsid w:val="00613F8A"/>
    <w:rsid w:val="00614B61"/>
    <w:rsid w:val="006155DC"/>
    <w:rsid w:val="00615FD3"/>
    <w:rsid w:val="00620514"/>
    <w:rsid w:val="00620787"/>
    <w:rsid w:val="00620A21"/>
    <w:rsid w:val="006223BF"/>
    <w:rsid w:val="00624416"/>
    <w:rsid w:val="00625323"/>
    <w:rsid w:val="00626602"/>
    <w:rsid w:val="00627A37"/>
    <w:rsid w:val="00627C50"/>
    <w:rsid w:val="00627D87"/>
    <w:rsid w:val="006301C5"/>
    <w:rsid w:val="0063201B"/>
    <w:rsid w:val="0063281C"/>
    <w:rsid w:val="00634628"/>
    <w:rsid w:val="00634CEB"/>
    <w:rsid w:val="00634ED4"/>
    <w:rsid w:val="006356FD"/>
    <w:rsid w:val="00635AA5"/>
    <w:rsid w:val="00637EAC"/>
    <w:rsid w:val="00641036"/>
    <w:rsid w:val="00641EAB"/>
    <w:rsid w:val="006424F7"/>
    <w:rsid w:val="006425D7"/>
    <w:rsid w:val="00643466"/>
    <w:rsid w:val="00645321"/>
    <w:rsid w:val="00650D41"/>
    <w:rsid w:val="00651008"/>
    <w:rsid w:val="00652A7A"/>
    <w:rsid w:val="00652FCB"/>
    <w:rsid w:val="00655BBC"/>
    <w:rsid w:val="0066009B"/>
    <w:rsid w:val="00660A7D"/>
    <w:rsid w:val="006613BB"/>
    <w:rsid w:val="0066466E"/>
    <w:rsid w:val="00664E57"/>
    <w:rsid w:val="00666648"/>
    <w:rsid w:val="00667C9F"/>
    <w:rsid w:val="006705A2"/>
    <w:rsid w:val="0067074C"/>
    <w:rsid w:val="0067181B"/>
    <w:rsid w:val="006723FA"/>
    <w:rsid w:val="006725E6"/>
    <w:rsid w:val="00673533"/>
    <w:rsid w:val="00674795"/>
    <w:rsid w:val="00675796"/>
    <w:rsid w:val="006758BA"/>
    <w:rsid w:val="00677D52"/>
    <w:rsid w:val="006805C7"/>
    <w:rsid w:val="00680DB9"/>
    <w:rsid w:val="00680E0F"/>
    <w:rsid w:val="006823B7"/>
    <w:rsid w:val="00692BD0"/>
    <w:rsid w:val="00694D07"/>
    <w:rsid w:val="0069542B"/>
    <w:rsid w:val="00696F70"/>
    <w:rsid w:val="0069737E"/>
    <w:rsid w:val="006977D3"/>
    <w:rsid w:val="006A6B11"/>
    <w:rsid w:val="006A78BD"/>
    <w:rsid w:val="006B1C97"/>
    <w:rsid w:val="006B3FB7"/>
    <w:rsid w:val="006B45E0"/>
    <w:rsid w:val="006B46A6"/>
    <w:rsid w:val="006B5746"/>
    <w:rsid w:val="006B732F"/>
    <w:rsid w:val="006B73BE"/>
    <w:rsid w:val="006C2216"/>
    <w:rsid w:val="006C3E09"/>
    <w:rsid w:val="006C6D68"/>
    <w:rsid w:val="006C6F6B"/>
    <w:rsid w:val="006D1A82"/>
    <w:rsid w:val="006D1E4F"/>
    <w:rsid w:val="006D3DC1"/>
    <w:rsid w:val="006D41E8"/>
    <w:rsid w:val="006D423D"/>
    <w:rsid w:val="006D4421"/>
    <w:rsid w:val="006D4B22"/>
    <w:rsid w:val="006D639A"/>
    <w:rsid w:val="006D72A9"/>
    <w:rsid w:val="006E03EC"/>
    <w:rsid w:val="006E1785"/>
    <w:rsid w:val="006E3499"/>
    <w:rsid w:val="006E39DF"/>
    <w:rsid w:val="006E445C"/>
    <w:rsid w:val="006E44C2"/>
    <w:rsid w:val="006E479D"/>
    <w:rsid w:val="006E56DA"/>
    <w:rsid w:val="006E56E9"/>
    <w:rsid w:val="006E578D"/>
    <w:rsid w:val="006E5F3F"/>
    <w:rsid w:val="006E6B85"/>
    <w:rsid w:val="006F2284"/>
    <w:rsid w:val="006F23D5"/>
    <w:rsid w:val="006F3376"/>
    <w:rsid w:val="006F454B"/>
    <w:rsid w:val="006F7914"/>
    <w:rsid w:val="006F7D40"/>
    <w:rsid w:val="00701FBF"/>
    <w:rsid w:val="007036AF"/>
    <w:rsid w:val="00704A31"/>
    <w:rsid w:val="0070679A"/>
    <w:rsid w:val="00706CCF"/>
    <w:rsid w:val="0070710E"/>
    <w:rsid w:val="007073FB"/>
    <w:rsid w:val="00710A17"/>
    <w:rsid w:val="007111F6"/>
    <w:rsid w:val="007123AC"/>
    <w:rsid w:val="007126B0"/>
    <w:rsid w:val="00714430"/>
    <w:rsid w:val="007158BD"/>
    <w:rsid w:val="007162E9"/>
    <w:rsid w:val="00717AC0"/>
    <w:rsid w:val="00717AED"/>
    <w:rsid w:val="007202E9"/>
    <w:rsid w:val="00721567"/>
    <w:rsid w:val="00722596"/>
    <w:rsid w:val="00722EDB"/>
    <w:rsid w:val="00723BB2"/>
    <w:rsid w:val="00725775"/>
    <w:rsid w:val="00731316"/>
    <w:rsid w:val="00731612"/>
    <w:rsid w:val="00736F61"/>
    <w:rsid w:val="00744FB9"/>
    <w:rsid w:val="0075190B"/>
    <w:rsid w:val="00751D88"/>
    <w:rsid w:val="00752478"/>
    <w:rsid w:val="0075271F"/>
    <w:rsid w:val="007532CD"/>
    <w:rsid w:val="0075350B"/>
    <w:rsid w:val="0075413A"/>
    <w:rsid w:val="007561B0"/>
    <w:rsid w:val="00757FE3"/>
    <w:rsid w:val="007610D0"/>
    <w:rsid w:val="0076141F"/>
    <w:rsid w:val="007621F9"/>
    <w:rsid w:val="007637DD"/>
    <w:rsid w:val="0076623F"/>
    <w:rsid w:val="007674D9"/>
    <w:rsid w:val="00767A88"/>
    <w:rsid w:val="007710C0"/>
    <w:rsid w:val="00776354"/>
    <w:rsid w:val="00777663"/>
    <w:rsid w:val="00783842"/>
    <w:rsid w:val="007904F2"/>
    <w:rsid w:val="00795807"/>
    <w:rsid w:val="00796170"/>
    <w:rsid w:val="00796559"/>
    <w:rsid w:val="00796846"/>
    <w:rsid w:val="007A084C"/>
    <w:rsid w:val="007A29F4"/>
    <w:rsid w:val="007A46CB"/>
    <w:rsid w:val="007B2738"/>
    <w:rsid w:val="007B54F7"/>
    <w:rsid w:val="007B7693"/>
    <w:rsid w:val="007C0C91"/>
    <w:rsid w:val="007C0EE8"/>
    <w:rsid w:val="007C243F"/>
    <w:rsid w:val="007C2BD7"/>
    <w:rsid w:val="007C312D"/>
    <w:rsid w:val="007C5648"/>
    <w:rsid w:val="007D0B80"/>
    <w:rsid w:val="007D0F47"/>
    <w:rsid w:val="007D6727"/>
    <w:rsid w:val="007E05D1"/>
    <w:rsid w:val="007E1CC3"/>
    <w:rsid w:val="007E53FC"/>
    <w:rsid w:val="007E57AF"/>
    <w:rsid w:val="007E59A1"/>
    <w:rsid w:val="007E7E6F"/>
    <w:rsid w:val="007E7E94"/>
    <w:rsid w:val="007F2B3A"/>
    <w:rsid w:val="007F3FCC"/>
    <w:rsid w:val="007F6BEA"/>
    <w:rsid w:val="007F7471"/>
    <w:rsid w:val="007F7EBF"/>
    <w:rsid w:val="008002BF"/>
    <w:rsid w:val="00802DD3"/>
    <w:rsid w:val="00803419"/>
    <w:rsid w:val="0080520D"/>
    <w:rsid w:val="0080679D"/>
    <w:rsid w:val="00807014"/>
    <w:rsid w:val="00807232"/>
    <w:rsid w:val="00811B7A"/>
    <w:rsid w:val="00812C90"/>
    <w:rsid w:val="00814C1C"/>
    <w:rsid w:val="0081522F"/>
    <w:rsid w:val="008156FC"/>
    <w:rsid w:val="00816B8F"/>
    <w:rsid w:val="00816BDD"/>
    <w:rsid w:val="00816F41"/>
    <w:rsid w:val="00817750"/>
    <w:rsid w:val="00820E47"/>
    <w:rsid w:val="0082104E"/>
    <w:rsid w:val="008230CD"/>
    <w:rsid w:val="008238D3"/>
    <w:rsid w:val="008251F8"/>
    <w:rsid w:val="00825899"/>
    <w:rsid w:val="0082722B"/>
    <w:rsid w:val="00830966"/>
    <w:rsid w:val="00835B36"/>
    <w:rsid w:val="008368A6"/>
    <w:rsid w:val="00837CA9"/>
    <w:rsid w:val="00840445"/>
    <w:rsid w:val="008464C2"/>
    <w:rsid w:val="00850D58"/>
    <w:rsid w:val="00851BB9"/>
    <w:rsid w:val="00852E08"/>
    <w:rsid w:val="008536FF"/>
    <w:rsid w:val="00855BC3"/>
    <w:rsid w:val="0085654B"/>
    <w:rsid w:val="00857414"/>
    <w:rsid w:val="00861E15"/>
    <w:rsid w:val="00864B68"/>
    <w:rsid w:val="00864C5C"/>
    <w:rsid w:val="0087062B"/>
    <w:rsid w:val="008730A0"/>
    <w:rsid w:val="00875985"/>
    <w:rsid w:val="00877910"/>
    <w:rsid w:val="00877BBE"/>
    <w:rsid w:val="00880420"/>
    <w:rsid w:val="0088346B"/>
    <w:rsid w:val="00884BFE"/>
    <w:rsid w:val="008853A1"/>
    <w:rsid w:val="00890D66"/>
    <w:rsid w:val="0089141F"/>
    <w:rsid w:val="00892F24"/>
    <w:rsid w:val="0089488A"/>
    <w:rsid w:val="00895F95"/>
    <w:rsid w:val="00897826"/>
    <w:rsid w:val="008A0B77"/>
    <w:rsid w:val="008A38B4"/>
    <w:rsid w:val="008A4B3A"/>
    <w:rsid w:val="008A6345"/>
    <w:rsid w:val="008A65F0"/>
    <w:rsid w:val="008A7254"/>
    <w:rsid w:val="008B4B42"/>
    <w:rsid w:val="008B610B"/>
    <w:rsid w:val="008B7096"/>
    <w:rsid w:val="008C3C49"/>
    <w:rsid w:val="008C6E9D"/>
    <w:rsid w:val="008C71C8"/>
    <w:rsid w:val="008D14B4"/>
    <w:rsid w:val="008D34AE"/>
    <w:rsid w:val="008D570F"/>
    <w:rsid w:val="008D69F0"/>
    <w:rsid w:val="008D7057"/>
    <w:rsid w:val="008E122B"/>
    <w:rsid w:val="008E1568"/>
    <w:rsid w:val="008E348E"/>
    <w:rsid w:val="008F3712"/>
    <w:rsid w:val="008F47FC"/>
    <w:rsid w:val="008F5261"/>
    <w:rsid w:val="008F6073"/>
    <w:rsid w:val="008F6098"/>
    <w:rsid w:val="008F7F1C"/>
    <w:rsid w:val="00901CF6"/>
    <w:rsid w:val="00903513"/>
    <w:rsid w:val="00903708"/>
    <w:rsid w:val="00907D6C"/>
    <w:rsid w:val="00912042"/>
    <w:rsid w:val="00917F71"/>
    <w:rsid w:val="00921169"/>
    <w:rsid w:val="00923ACD"/>
    <w:rsid w:val="00924106"/>
    <w:rsid w:val="00924CF0"/>
    <w:rsid w:val="00924D5D"/>
    <w:rsid w:val="00925A10"/>
    <w:rsid w:val="00925D12"/>
    <w:rsid w:val="00926EAE"/>
    <w:rsid w:val="00930A61"/>
    <w:rsid w:val="00931B9E"/>
    <w:rsid w:val="0093477D"/>
    <w:rsid w:val="00937850"/>
    <w:rsid w:val="00940639"/>
    <w:rsid w:val="00940A5F"/>
    <w:rsid w:val="00941304"/>
    <w:rsid w:val="00941343"/>
    <w:rsid w:val="00941B8B"/>
    <w:rsid w:val="009438A9"/>
    <w:rsid w:val="00947E85"/>
    <w:rsid w:val="00951614"/>
    <w:rsid w:val="00951DF3"/>
    <w:rsid w:val="00953AA6"/>
    <w:rsid w:val="0095566B"/>
    <w:rsid w:val="00955E8C"/>
    <w:rsid w:val="00960B42"/>
    <w:rsid w:val="0096248E"/>
    <w:rsid w:val="0096549A"/>
    <w:rsid w:val="00965753"/>
    <w:rsid w:val="00966309"/>
    <w:rsid w:val="009677C9"/>
    <w:rsid w:val="00973DBF"/>
    <w:rsid w:val="00973E9B"/>
    <w:rsid w:val="00973EC4"/>
    <w:rsid w:val="00974E11"/>
    <w:rsid w:val="00975C5B"/>
    <w:rsid w:val="00977AAE"/>
    <w:rsid w:val="00983946"/>
    <w:rsid w:val="0098643D"/>
    <w:rsid w:val="0098647F"/>
    <w:rsid w:val="00990845"/>
    <w:rsid w:val="00993B5E"/>
    <w:rsid w:val="00994219"/>
    <w:rsid w:val="00994D0C"/>
    <w:rsid w:val="00996741"/>
    <w:rsid w:val="009A2308"/>
    <w:rsid w:val="009A25AC"/>
    <w:rsid w:val="009A319D"/>
    <w:rsid w:val="009B3602"/>
    <w:rsid w:val="009B6199"/>
    <w:rsid w:val="009C17DF"/>
    <w:rsid w:val="009C2067"/>
    <w:rsid w:val="009C36C3"/>
    <w:rsid w:val="009C64CE"/>
    <w:rsid w:val="009C7B12"/>
    <w:rsid w:val="009C7E69"/>
    <w:rsid w:val="009D061F"/>
    <w:rsid w:val="009D30FD"/>
    <w:rsid w:val="009D4193"/>
    <w:rsid w:val="009D4255"/>
    <w:rsid w:val="009D5821"/>
    <w:rsid w:val="009D5F53"/>
    <w:rsid w:val="009E0E4D"/>
    <w:rsid w:val="009E0F8B"/>
    <w:rsid w:val="009E3100"/>
    <w:rsid w:val="009E3A07"/>
    <w:rsid w:val="009E4A1E"/>
    <w:rsid w:val="009E755F"/>
    <w:rsid w:val="009F19E0"/>
    <w:rsid w:val="009F1D41"/>
    <w:rsid w:val="009F1D49"/>
    <w:rsid w:val="009F3BA9"/>
    <w:rsid w:val="009F452C"/>
    <w:rsid w:val="009F46CD"/>
    <w:rsid w:val="009F4CD3"/>
    <w:rsid w:val="00A00F82"/>
    <w:rsid w:val="00A013E0"/>
    <w:rsid w:val="00A018D9"/>
    <w:rsid w:val="00A01EEC"/>
    <w:rsid w:val="00A02B2E"/>
    <w:rsid w:val="00A02D07"/>
    <w:rsid w:val="00A042A9"/>
    <w:rsid w:val="00A049D1"/>
    <w:rsid w:val="00A06788"/>
    <w:rsid w:val="00A110BE"/>
    <w:rsid w:val="00A121F8"/>
    <w:rsid w:val="00A126A3"/>
    <w:rsid w:val="00A12731"/>
    <w:rsid w:val="00A13066"/>
    <w:rsid w:val="00A162AB"/>
    <w:rsid w:val="00A16F51"/>
    <w:rsid w:val="00A20026"/>
    <w:rsid w:val="00A24598"/>
    <w:rsid w:val="00A2517D"/>
    <w:rsid w:val="00A25B1A"/>
    <w:rsid w:val="00A267E4"/>
    <w:rsid w:val="00A2734B"/>
    <w:rsid w:val="00A32C5F"/>
    <w:rsid w:val="00A35E54"/>
    <w:rsid w:val="00A37DAB"/>
    <w:rsid w:val="00A4033F"/>
    <w:rsid w:val="00A429C0"/>
    <w:rsid w:val="00A45630"/>
    <w:rsid w:val="00A46753"/>
    <w:rsid w:val="00A50C4A"/>
    <w:rsid w:val="00A5427C"/>
    <w:rsid w:val="00A5454F"/>
    <w:rsid w:val="00A548E0"/>
    <w:rsid w:val="00A54F0F"/>
    <w:rsid w:val="00A6242B"/>
    <w:rsid w:val="00A704AF"/>
    <w:rsid w:val="00A70800"/>
    <w:rsid w:val="00A71BCB"/>
    <w:rsid w:val="00A72B20"/>
    <w:rsid w:val="00A72C5F"/>
    <w:rsid w:val="00A73992"/>
    <w:rsid w:val="00A74110"/>
    <w:rsid w:val="00A77A3C"/>
    <w:rsid w:val="00A805DC"/>
    <w:rsid w:val="00A83F55"/>
    <w:rsid w:val="00A8532F"/>
    <w:rsid w:val="00A87022"/>
    <w:rsid w:val="00A87236"/>
    <w:rsid w:val="00A90E3C"/>
    <w:rsid w:val="00A91510"/>
    <w:rsid w:val="00A91C26"/>
    <w:rsid w:val="00A937B0"/>
    <w:rsid w:val="00A96FE4"/>
    <w:rsid w:val="00AA0609"/>
    <w:rsid w:val="00AA2CBE"/>
    <w:rsid w:val="00AA3FE3"/>
    <w:rsid w:val="00AA410C"/>
    <w:rsid w:val="00AA51BA"/>
    <w:rsid w:val="00AA5FAB"/>
    <w:rsid w:val="00AA7C5B"/>
    <w:rsid w:val="00AB0CC2"/>
    <w:rsid w:val="00AB295A"/>
    <w:rsid w:val="00AB3A3B"/>
    <w:rsid w:val="00AB45A7"/>
    <w:rsid w:val="00AB58CB"/>
    <w:rsid w:val="00AC1575"/>
    <w:rsid w:val="00AC2469"/>
    <w:rsid w:val="00AC2531"/>
    <w:rsid w:val="00AC2EFA"/>
    <w:rsid w:val="00AC5052"/>
    <w:rsid w:val="00AC5F5F"/>
    <w:rsid w:val="00AD0AC5"/>
    <w:rsid w:val="00AD19D7"/>
    <w:rsid w:val="00AD2C4A"/>
    <w:rsid w:val="00AD3CA0"/>
    <w:rsid w:val="00AD5677"/>
    <w:rsid w:val="00AD5B17"/>
    <w:rsid w:val="00AD72D8"/>
    <w:rsid w:val="00AD7FB7"/>
    <w:rsid w:val="00AE0048"/>
    <w:rsid w:val="00AE1035"/>
    <w:rsid w:val="00AE4A00"/>
    <w:rsid w:val="00AE5089"/>
    <w:rsid w:val="00AE57E7"/>
    <w:rsid w:val="00AE5B36"/>
    <w:rsid w:val="00AE5BF0"/>
    <w:rsid w:val="00AE5D25"/>
    <w:rsid w:val="00AE5D38"/>
    <w:rsid w:val="00AE5FAB"/>
    <w:rsid w:val="00AE658B"/>
    <w:rsid w:val="00AE6B39"/>
    <w:rsid w:val="00AF168C"/>
    <w:rsid w:val="00AF5C41"/>
    <w:rsid w:val="00B06A2F"/>
    <w:rsid w:val="00B07701"/>
    <w:rsid w:val="00B112C2"/>
    <w:rsid w:val="00B1186E"/>
    <w:rsid w:val="00B12557"/>
    <w:rsid w:val="00B12B1D"/>
    <w:rsid w:val="00B1435A"/>
    <w:rsid w:val="00B1461C"/>
    <w:rsid w:val="00B164E0"/>
    <w:rsid w:val="00B21727"/>
    <w:rsid w:val="00B235C2"/>
    <w:rsid w:val="00B26ABA"/>
    <w:rsid w:val="00B3099D"/>
    <w:rsid w:val="00B31299"/>
    <w:rsid w:val="00B31DFF"/>
    <w:rsid w:val="00B33D96"/>
    <w:rsid w:val="00B403F8"/>
    <w:rsid w:val="00B4145C"/>
    <w:rsid w:val="00B42CA7"/>
    <w:rsid w:val="00B4303F"/>
    <w:rsid w:val="00B43197"/>
    <w:rsid w:val="00B440AE"/>
    <w:rsid w:val="00B46CCF"/>
    <w:rsid w:val="00B5014A"/>
    <w:rsid w:val="00B5058E"/>
    <w:rsid w:val="00B533A2"/>
    <w:rsid w:val="00B53D6F"/>
    <w:rsid w:val="00B53DB4"/>
    <w:rsid w:val="00B549EA"/>
    <w:rsid w:val="00B55927"/>
    <w:rsid w:val="00B56605"/>
    <w:rsid w:val="00B57D48"/>
    <w:rsid w:val="00B60C12"/>
    <w:rsid w:val="00B60FE7"/>
    <w:rsid w:val="00B656E5"/>
    <w:rsid w:val="00B679B1"/>
    <w:rsid w:val="00B717C3"/>
    <w:rsid w:val="00B7325F"/>
    <w:rsid w:val="00B73260"/>
    <w:rsid w:val="00B738EC"/>
    <w:rsid w:val="00B76176"/>
    <w:rsid w:val="00B764FF"/>
    <w:rsid w:val="00B817DC"/>
    <w:rsid w:val="00B82BBE"/>
    <w:rsid w:val="00B86B96"/>
    <w:rsid w:val="00B90322"/>
    <w:rsid w:val="00B90A03"/>
    <w:rsid w:val="00B92FA2"/>
    <w:rsid w:val="00B9302B"/>
    <w:rsid w:val="00B94A2E"/>
    <w:rsid w:val="00B95171"/>
    <w:rsid w:val="00BA0067"/>
    <w:rsid w:val="00BA0813"/>
    <w:rsid w:val="00BA3D3E"/>
    <w:rsid w:val="00BA468B"/>
    <w:rsid w:val="00BA4D0D"/>
    <w:rsid w:val="00BA66A3"/>
    <w:rsid w:val="00BA70A9"/>
    <w:rsid w:val="00BB4370"/>
    <w:rsid w:val="00BB46BC"/>
    <w:rsid w:val="00BB4B3B"/>
    <w:rsid w:val="00BB5505"/>
    <w:rsid w:val="00BB58EA"/>
    <w:rsid w:val="00BB7FE2"/>
    <w:rsid w:val="00BC0CA8"/>
    <w:rsid w:val="00BC2448"/>
    <w:rsid w:val="00BC77C1"/>
    <w:rsid w:val="00BD1F07"/>
    <w:rsid w:val="00BD44A6"/>
    <w:rsid w:val="00BE0D10"/>
    <w:rsid w:val="00BE1DA5"/>
    <w:rsid w:val="00BE34E0"/>
    <w:rsid w:val="00BE3CB2"/>
    <w:rsid w:val="00BE486F"/>
    <w:rsid w:val="00BE67F4"/>
    <w:rsid w:val="00BE77AD"/>
    <w:rsid w:val="00BF0D1C"/>
    <w:rsid w:val="00BF10F7"/>
    <w:rsid w:val="00BF1F3D"/>
    <w:rsid w:val="00BF3D9E"/>
    <w:rsid w:val="00BF5762"/>
    <w:rsid w:val="00BF649F"/>
    <w:rsid w:val="00BF6C1E"/>
    <w:rsid w:val="00BF7009"/>
    <w:rsid w:val="00BF7D0A"/>
    <w:rsid w:val="00C01F46"/>
    <w:rsid w:val="00C05088"/>
    <w:rsid w:val="00C123E5"/>
    <w:rsid w:val="00C13DDC"/>
    <w:rsid w:val="00C16FEB"/>
    <w:rsid w:val="00C22188"/>
    <w:rsid w:val="00C22C19"/>
    <w:rsid w:val="00C23F52"/>
    <w:rsid w:val="00C242A0"/>
    <w:rsid w:val="00C26C07"/>
    <w:rsid w:val="00C34828"/>
    <w:rsid w:val="00C34B9F"/>
    <w:rsid w:val="00C41006"/>
    <w:rsid w:val="00C438CB"/>
    <w:rsid w:val="00C461F0"/>
    <w:rsid w:val="00C50124"/>
    <w:rsid w:val="00C507B8"/>
    <w:rsid w:val="00C52764"/>
    <w:rsid w:val="00C52905"/>
    <w:rsid w:val="00C5391C"/>
    <w:rsid w:val="00C55518"/>
    <w:rsid w:val="00C6008D"/>
    <w:rsid w:val="00C63D3E"/>
    <w:rsid w:val="00C6592A"/>
    <w:rsid w:val="00C65B47"/>
    <w:rsid w:val="00C66A81"/>
    <w:rsid w:val="00C66E3B"/>
    <w:rsid w:val="00C702EF"/>
    <w:rsid w:val="00C74AC5"/>
    <w:rsid w:val="00C752A4"/>
    <w:rsid w:val="00C758B6"/>
    <w:rsid w:val="00C75D82"/>
    <w:rsid w:val="00C75F52"/>
    <w:rsid w:val="00C81209"/>
    <w:rsid w:val="00C9192C"/>
    <w:rsid w:val="00C92669"/>
    <w:rsid w:val="00C92BD0"/>
    <w:rsid w:val="00C92DD7"/>
    <w:rsid w:val="00C937B1"/>
    <w:rsid w:val="00C96197"/>
    <w:rsid w:val="00C9664F"/>
    <w:rsid w:val="00C97195"/>
    <w:rsid w:val="00C97DCD"/>
    <w:rsid w:val="00CA2CD7"/>
    <w:rsid w:val="00CA2E6A"/>
    <w:rsid w:val="00CA2F36"/>
    <w:rsid w:val="00CA3B06"/>
    <w:rsid w:val="00CA65C5"/>
    <w:rsid w:val="00CB468B"/>
    <w:rsid w:val="00CB4FD4"/>
    <w:rsid w:val="00CB50B9"/>
    <w:rsid w:val="00CC5235"/>
    <w:rsid w:val="00CC75B7"/>
    <w:rsid w:val="00CD00B2"/>
    <w:rsid w:val="00CD0F51"/>
    <w:rsid w:val="00CD185F"/>
    <w:rsid w:val="00CD29C9"/>
    <w:rsid w:val="00CD3D09"/>
    <w:rsid w:val="00CD781C"/>
    <w:rsid w:val="00CE1D27"/>
    <w:rsid w:val="00CE2ED1"/>
    <w:rsid w:val="00CE3754"/>
    <w:rsid w:val="00CE3965"/>
    <w:rsid w:val="00CE5362"/>
    <w:rsid w:val="00CE7381"/>
    <w:rsid w:val="00CE7D0C"/>
    <w:rsid w:val="00CF0FA6"/>
    <w:rsid w:val="00CF17B4"/>
    <w:rsid w:val="00CF1A8C"/>
    <w:rsid w:val="00CF2DBD"/>
    <w:rsid w:val="00CF3087"/>
    <w:rsid w:val="00CF4422"/>
    <w:rsid w:val="00CF6D1D"/>
    <w:rsid w:val="00CF75A5"/>
    <w:rsid w:val="00D00290"/>
    <w:rsid w:val="00D01E76"/>
    <w:rsid w:val="00D04C49"/>
    <w:rsid w:val="00D057BE"/>
    <w:rsid w:val="00D05BF7"/>
    <w:rsid w:val="00D0677A"/>
    <w:rsid w:val="00D100B8"/>
    <w:rsid w:val="00D10AE7"/>
    <w:rsid w:val="00D10BE8"/>
    <w:rsid w:val="00D1251C"/>
    <w:rsid w:val="00D14EC5"/>
    <w:rsid w:val="00D220FF"/>
    <w:rsid w:val="00D24219"/>
    <w:rsid w:val="00D26A06"/>
    <w:rsid w:val="00D3294D"/>
    <w:rsid w:val="00D3751E"/>
    <w:rsid w:val="00D41097"/>
    <w:rsid w:val="00D422ED"/>
    <w:rsid w:val="00D42DEB"/>
    <w:rsid w:val="00D43E60"/>
    <w:rsid w:val="00D46B99"/>
    <w:rsid w:val="00D50186"/>
    <w:rsid w:val="00D504EA"/>
    <w:rsid w:val="00D50D47"/>
    <w:rsid w:val="00D55976"/>
    <w:rsid w:val="00D563E7"/>
    <w:rsid w:val="00D57373"/>
    <w:rsid w:val="00D57510"/>
    <w:rsid w:val="00D578DF"/>
    <w:rsid w:val="00D615E0"/>
    <w:rsid w:val="00D61F91"/>
    <w:rsid w:val="00D65C1F"/>
    <w:rsid w:val="00D66B43"/>
    <w:rsid w:val="00D66C53"/>
    <w:rsid w:val="00D67178"/>
    <w:rsid w:val="00D6723F"/>
    <w:rsid w:val="00D67F81"/>
    <w:rsid w:val="00D70529"/>
    <w:rsid w:val="00D74FC6"/>
    <w:rsid w:val="00D76BA7"/>
    <w:rsid w:val="00D805F6"/>
    <w:rsid w:val="00D82808"/>
    <w:rsid w:val="00D84513"/>
    <w:rsid w:val="00D848A9"/>
    <w:rsid w:val="00D86CD7"/>
    <w:rsid w:val="00D90A2D"/>
    <w:rsid w:val="00D91378"/>
    <w:rsid w:val="00D946BA"/>
    <w:rsid w:val="00DA1F20"/>
    <w:rsid w:val="00DA2271"/>
    <w:rsid w:val="00DA4FE9"/>
    <w:rsid w:val="00DA6031"/>
    <w:rsid w:val="00DB3F47"/>
    <w:rsid w:val="00DB6013"/>
    <w:rsid w:val="00DB67F9"/>
    <w:rsid w:val="00DC03BF"/>
    <w:rsid w:val="00DC1945"/>
    <w:rsid w:val="00DC2AB4"/>
    <w:rsid w:val="00DC5786"/>
    <w:rsid w:val="00DC6927"/>
    <w:rsid w:val="00DC6CFA"/>
    <w:rsid w:val="00DD0349"/>
    <w:rsid w:val="00DD3A6C"/>
    <w:rsid w:val="00DD4BCE"/>
    <w:rsid w:val="00DD73B9"/>
    <w:rsid w:val="00DE1629"/>
    <w:rsid w:val="00DE3828"/>
    <w:rsid w:val="00DE42F0"/>
    <w:rsid w:val="00DE741F"/>
    <w:rsid w:val="00DF0B1C"/>
    <w:rsid w:val="00DF0BA9"/>
    <w:rsid w:val="00E016D1"/>
    <w:rsid w:val="00E019B0"/>
    <w:rsid w:val="00E01D99"/>
    <w:rsid w:val="00E02867"/>
    <w:rsid w:val="00E03CA3"/>
    <w:rsid w:val="00E03D29"/>
    <w:rsid w:val="00E055D4"/>
    <w:rsid w:val="00E0571F"/>
    <w:rsid w:val="00E05D1A"/>
    <w:rsid w:val="00E107B5"/>
    <w:rsid w:val="00E114DA"/>
    <w:rsid w:val="00E12210"/>
    <w:rsid w:val="00E15355"/>
    <w:rsid w:val="00E16FE0"/>
    <w:rsid w:val="00E1757B"/>
    <w:rsid w:val="00E17ED2"/>
    <w:rsid w:val="00E213DB"/>
    <w:rsid w:val="00E227D8"/>
    <w:rsid w:val="00E234B4"/>
    <w:rsid w:val="00E2588E"/>
    <w:rsid w:val="00E3164B"/>
    <w:rsid w:val="00E318FC"/>
    <w:rsid w:val="00E33214"/>
    <w:rsid w:val="00E34FF4"/>
    <w:rsid w:val="00E37157"/>
    <w:rsid w:val="00E37786"/>
    <w:rsid w:val="00E40350"/>
    <w:rsid w:val="00E40771"/>
    <w:rsid w:val="00E4187F"/>
    <w:rsid w:val="00E41F38"/>
    <w:rsid w:val="00E43904"/>
    <w:rsid w:val="00E43CAD"/>
    <w:rsid w:val="00E45456"/>
    <w:rsid w:val="00E4659E"/>
    <w:rsid w:val="00E50D4B"/>
    <w:rsid w:val="00E50D71"/>
    <w:rsid w:val="00E51D21"/>
    <w:rsid w:val="00E543CA"/>
    <w:rsid w:val="00E54429"/>
    <w:rsid w:val="00E54CED"/>
    <w:rsid w:val="00E60702"/>
    <w:rsid w:val="00E61670"/>
    <w:rsid w:val="00E61679"/>
    <w:rsid w:val="00E61A61"/>
    <w:rsid w:val="00E632BF"/>
    <w:rsid w:val="00E65169"/>
    <w:rsid w:val="00E65A0A"/>
    <w:rsid w:val="00E707CE"/>
    <w:rsid w:val="00E723EB"/>
    <w:rsid w:val="00E74F4A"/>
    <w:rsid w:val="00E77D94"/>
    <w:rsid w:val="00E80844"/>
    <w:rsid w:val="00E815BB"/>
    <w:rsid w:val="00E8248D"/>
    <w:rsid w:val="00E835F1"/>
    <w:rsid w:val="00E90150"/>
    <w:rsid w:val="00E903E6"/>
    <w:rsid w:val="00E9320D"/>
    <w:rsid w:val="00E943DB"/>
    <w:rsid w:val="00E94711"/>
    <w:rsid w:val="00E95809"/>
    <w:rsid w:val="00EA0957"/>
    <w:rsid w:val="00EA101A"/>
    <w:rsid w:val="00EA1AFA"/>
    <w:rsid w:val="00EB1FF0"/>
    <w:rsid w:val="00EB2294"/>
    <w:rsid w:val="00EB2F17"/>
    <w:rsid w:val="00EC0A54"/>
    <w:rsid w:val="00EC3182"/>
    <w:rsid w:val="00EC452E"/>
    <w:rsid w:val="00EC64C7"/>
    <w:rsid w:val="00ED12E1"/>
    <w:rsid w:val="00ED1C20"/>
    <w:rsid w:val="00ED3AB6"/>
    <w:rsid w:val="00ED7D0E"/>
    <w:rsid w:val="00EE00F5"/>
    <w:rsid w:val="00EE10C6"/>
    <w:rsid w:val="00EE1C95"/>
    <w:rsid w:val="00EE2278"/>
    <w:rsid w:val="00EE2C20"/>
    <w:rsid w:val="00EE523E"/>
    <w:rsid w:val="00EE6E6F"/>
    <w:rsid w:val="00EE7C21"/>
    <w:rsid w:val="00EE7D85"/>
    <w:rsid w:val="00EF634D"/>
    <w:rsid w:val="00EF7D64"/>
    <w:rsid w:val="00F0030A"/>
    <w:rsid w:val="00F0057F"/>
    <w:rsid w:val="00F05700"/>
    <w:rsid w:val="00F0765F"/>
    <w:rsid w:val="00F113F7"/>
    <w:rsid w:val="00F11956"/>
    <w:rsid w:val="00F1561B"/>
    <w:rsid w:val="00F1774B"/>
    <w:rsid w:val="00F201DD"/>
    <w:rsid w:val="00F220E4"/>
    <w:rsid w:val="00F24999"/>
    <w:rsid w:val="00F24B14"/>
    <w:rsid w:val="00F279B6"/>
    <w:rsid w:val="00F31A17"/>
    <w:rsid w:val="00F34833"/>
    <w:rsid w:val="00F34A95"/>
    <w:rsid w:val="00F34C04"/>
    <w:rsid w:val="00F34EBE"/>
    <w:rsid w:val="00F3662F"/>
    <w:rsid w:val="00F36B73"/>
    <w:rsid w:val="00F4240F"/>
    <w:rsid w:val="00F4368F"/>
    <w:rsid w:val="00F4382A"/>
    <w:rsid w:val="00F43BCE"/>
    <w:rsid w:val="00F43E77"/>
    <w:rsid w:val="00F44F35"/>
    <w:rsid w:val="00F465B6"/>
    <w:rsid w:val="00F47D5E"/>
    <w:rsid w:val="00F5010E"/>
    <w:rsid w:val="00F5078D"/>
    <w:rsid w:val="00F50F7C"/>
    <w:rsid w:val="00F52570"/>
    <w:rsid w:val="00F52749"/>
    <w:rsid w:val="00F54CAA"/>
    <w:rsid w:val="00F554CE"/>
    <w:rsid w:val="00F578CF"/>
    <w:rsid w:val="00F6156E"/>
    <w:rsid w:val="00F6324F"/>
    <w:rsid w:val="00F655BC"/>
    <w:rsid w:val="00F7339E"/>
    <w:rsid w:val="00F73901"/>
    <w:rsid w:val="00F77BF9"/>
    <w:rsid w:val="00F80B97"/>
    <w:rsid w:val="00F8170A"/>
    <w:rsid w:val="00F82670"/>
    <w:rsid w:val="00F83360"/>
    <w:rsid w:val="00F8408E"/>
    <w:rsid w:val="00F8455A"/>
    <w:rsid w:val="00F8504C"/>
    <w:rsid w:val="00F85EE5"/>
    <w:rsid w:val="00F86D6C"/>
    <w:rsid w:val="00F87CE6"/>
    <w:rsid w:val="00F9041A"/>
    <w:rsid w:val="00F90AD6"/>
    <w:rsid w:val="00F91578"/>
    <w:rsid w:val="00F92453"/>
    <w:rsid w:val="00F930C0"/>
    <w:rsid w:val="00FA123B"/>
    <w:rsid w:val="00FA124E"/>
    <w:rsid w:val="00FA1AA8"/>
    <w:rsid w:val="00FA3AA2"/>
    <w:rsid w:val="00FA3C2C"/>
    <w:rsid w:val="00FA3D23"/>
    <w:rsid w:val="00FA5EE5"/>
    <w:rsid w:val="00FB0B6F"/>
    <w:rsid w:val="00FB27E6"/>
    <w:rsid w:val="00FB2D74"/>
    <w:rsid w:val="00FB2FA5"/>
    <w:rsid w:val="00FB30BA"/>
    <w:rsid w:val="00FB7836"/>
    <w:rsid w:val="00FC0BB7"/>
    <w:rsid w:val="00FC0E3E"/>
    <w:rsid w:val="00FC1B56"/>
    <w:rsid w:val="00FC4D08"/>
    <w:rsid w:val="00FC4FBB"/>
    <w:rsid w:val="00FC6899"/>
    <w:rsid w:val="00FC6F57"/>
    <w:rsid w:val="00FC7D8B"/>
    <w:rsid w:val="00FC7E15"/>
    <w:rsid w:val="00FD320D"/>
    <w:rsid w:val="00FD3F6F"/>
    <w:rsid w:val="00FD4EC3"/>
    <w:rsid w:val="00FD5995"/>
    <w:rsid w:val="00FD6C8E"/>
    <w:rsid w:val="00FE54F4"/>
    <w:rsid w:val="00FE65C6"/>
    <w:rsid w:val="00FE7BDE"/>
    <w:rsid w:val="00FE7CD5"/>
    <w:rsid w:val="00FF049A"/>
    <w:rsid w:val="00FF15A0"/>
    <w:rsid w:val="00FF4632"/>
    <w:rsid w:val="00FF7506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00c"/>
    </o:shapedefaults>
    <o:shapelayout v:ext="edit">
      <o:idmap v:ext="edit" data="2"/>
    </o:shapelayout>
  </w:shapeDefaults>
  <w:decimalSymbol w:val="."/>
  <w:listSeparator w:val=","/>
  <w14:docId w14:val="17434DD3"/>
  <w15:docId w15:val="{03B22B53-6D9B-42B0-AF53-CF065449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99"/>
    <w:pPr>
      <w:spacing w:before="120"/>
      <w:ind w:left="720" w:firstLine="720"/>
    </w:pPr>
    <w:rPr>
      <w:rFonts w:ascii="Calibri" w:hAnsi="Calibri" w:cs="Cordia New"/>
      <w:sz w:val="22"/>
      <w:szCs w:val="28"/>
    </w:rPr>
  </w:style>
  <w:style w:type="paragraph" w:styleId="Heading1">
    <w:name w:val="heading 1"/>
    <w:next w:val="Normal"/>
    <w:link w:val="Heading1Char"/>
    <w:uiPriority w:val="9"/>
    <w:qFormat/>
    <w:rsid w:val="000721D4"/>
    <w:pPr>
      <w:keepNext/>
      <w:outlineLvl w:val="0"/>
    </w:pPr>
    <w:rPr>
      <w:rFonts w:asciiTheme="minorBidi" w:eastAsiaTheme="majorEastAsia" w:hAnsiTheme="minorBidi" w:cstheme="min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1D4"/>
    <w:pPr>
      <w:keepNext/>
      <w:spacing w:before="0" w:after="240"/>
      <w:ind w:left="578" w:hanging="578"/>
      <w:outlineLvl w:val="1"/>
    </w:pPr>
    <w:rPr>
      <w:rFonts w:ascii="Cordia New" w:hAnsi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3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26A3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19D"/>
    <w:pPr>
      <w:spacing w:before="0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A319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7A084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7A084C"/>
    <w:rPr>
      <w:rFonts w:ascii="Calibri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A084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7A084C"/>
    <w:rPr>
      <w:rFonts w:ascii="Calibri" w:hAnsi="Calibri" w:cs="Cordia New"/>
      <w:sz w:val="22"/>
      <w:szCs w:val="28"/>
    </w:rPr>
  </w:style>
  <w:style w:type="table" w:styleId="TableGrid">
    <w:name w:val="Table Grid"/>
    <w:basedOn w:val="TableNormal"/>
    <w:uiPriority w:val="59"/>
    <w:rsid w:val="009D06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aliases w:val="ข้อความเชิงอรรถ,ข้อความเชิงอรรถ1,ข้อความเชิงอรรถ2,ข้อความเชิงอรรถ3,ข้อความเชิงอรรถ4"/>
    <w:basedOn w:val="Normal"/>
    <w:link w:val="FootnoteTextChar"/>
    <w:uiPriority w:val="99"/>
    <w:semiHidden/>
    <w:unhideWhenUsed/>
    <w:rsid w:val="00273285"/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aliases w:val="ข้อความเชิงอรรถ Char,ข้อความเชิงอรรถ1 Char,ข้อความเชิงอรรถ2 Char,ข้อความเชิงอรรถ3 Char,ข้อความเชิงอรรถ4 Char"/>
    <w:link w:val="FootnoteText"/>
    <w:uiPriority w:val="99"/>
    <w:semiHidden/>
    <w:rsid w:val="00273285"/>
    <w:rPr>
      <w:rFonts w:ascii="Calibri" w:hAnsi="Calibri" w:cs="Cordia New"/>
      <w:szCs w:val="25"/>
    </w:rPr>
  </w:style>
  <w:style w:type="character" w:styleId="FootnoteReference">
    <w:name w:val="footnote reference"/>
    <w:aliases w:val="อ้างอิงเชิงอรรถ"/>
    <w:semiHidden/>
    <w:unhideWhenUsed/>
    <w:rsid w:val="00273285"/>
    <w:rPr>
      <w:sz w:val="32"/>
      <w:szCs w:val="32"/>
      <w:vertAlign w:val="superscript"/>
    </w:rPr>
  </w:style>
  <w:style w:type="paragraph" w:styleId="MacroText">
    <w:name w:val="macro"/>
    <w:link w:val="MacroTextChar"/>
    <w:semiHidden/>
    <w:rsid w:val="00A937B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Cordia New" w:hAnsi="EucrosiaUPC"/>
      <w:snapToGrid w:val="0"/>
      <w:sz w:val="28"/>
      <w:szCs w:val="28"/>
      <w:lang w:eastAsia="th-TH"/>
    </w:rPr>
  </w:style>
  <w:style w:type="character" w:customStyle="1" w:styleId="MacroTextChar">
    <w:name w:val="Macro Text Char"/>
    <w:link w:val="MacroText"/>
    <w:semiHidden/>
    <w:rsid w:val="00A937B0"/>
    <w:rPr>
      <w:rFonts w:ascii="EucrosiaUPC" w:eastAsia="Cordia New" w:hAnsi="EucrosiaUPC"/>
      <w:snapToGrid w:val="0"/>
      <w:sz w:val="28"/>
      <w:szCs w:val="28"/>
      <w:lang w:eastAsia="th-TH" w:bidi="th-TH"/>
    </w:rPr>
  </w:style>
  <w:style w:type="paragraph" w:styleId="NoSpacing">
    <w:name w:val="No Spacing"/>
    <w:link w:val="NoSpacingChar"/>
    <w:uiPriority w:val="1"/>
    <w:qFormat/>
    <w:rsid w:val="00D50186"/>
    <w:rPr>
      <w:rFonts w:ascii="Calibri" w:eastAsia="Times New Roman" w:hAnsi="Calibri" w:cs="Cordia New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D50186"/>
    <w:rPr>
      <w:rFonts w:ascii="Calibri" w:eastAsia="Times New Roman" w:hAnsi="Calibri" w:cs="Cordia New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721D4"/>
    <w:rPr>
      <w:rFonts w:asciiTheme="minorBidi" w:eastAsiaTheme="majorEastAsia" w:hAnsiTheme="minorBidi" w:cstheme="min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21D4"/>
    <w:rPr>
      <w:rFonts w:ascii="Cordia New" w:hAnsi="Cordia New" w:cs="Cordia New"/>
      <w:b/>
      <w:bCs/>
      <w:sz w:val="28"/>
      <w:szCs w:val="28"/>
    </w:rPr>
  </w:style>
  <w:style w:type="numbering" w:customStyle="1" w:styleId="Style3">
    <w:name w:val="Style3"/>
    <w:uiPriority w:val="99"/>
    <w:rsid w:val="000721D4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66309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customStyle="1" w:styleId="Level1">
    <w:name w:val="Level1"/>
    <w:basedOn w:val="Normal"/>
    <w:link w:val="Level1Char"/>
    <w:rsid w:val="000A4EB3"/>
    <w:pPr>
      <w:spacing w:before="160" w:after="200"/>
      <w:ind w:left="360" w:hanging="360"/>
      <w:jc w:val="thaiDistribute"/>
    </w:pPr>
    <w:rPr>
      <w:rFonts w:ascii="Cordia New" w:eastAsia="Times New Roman" w:hAnsi="Cordia New" w:cs="Angsana New"/>
      <w:b/>
      <w:bCs/>
      <w:sz w:val="30"/>
      <w:szCs w:val="30"/>
    </w:rPr>
  </w:style>
  <w:style w:type="character" w:customStyle="1" w:styleId="Level1Char">
    <w:name w:val="Level1 Char"/>
    <w:link w:val="Level1"/>
    <w:rsid w:val="000A4EB3"/>
    <w:rPr>
      <w:rFonts w:ascii="Cordia New" w:eastAsia="Times New Roman" w:hAnsi="Cordia New"/>
      <w:b/>
      <w:bCs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A471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A471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71F"/>
    <w:rPr>
      <w:rFonts w:ascii="Calibri" w:hAnsi="Calibri"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71F"/>
    <w:rPr>
      <w:rFonts w:ascii="Calibri" w:hAnsi="Calibri" w:cs="Cordia New"/>
      <w:b/>
      <w:bCs/>
      <w:szCs w:val="25"/>
    </w:rPr>
  </w:style>
  <w:style w:type="paragraph" w:styleId="Revision">
    <w:name w:val="Revision"/>
    <w:hidden/>
    <w:uiPriority w:val="99"/>
    <w:semiHidden/>
    <w:rsid w:val="00DF0BA9"/>
    <w:rPr>
      <w:rFonts w:ascii="Calibri" w:hAnsi="Calibri" w:cs="Cordia New"/>
      <w:sz w:val="22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A74110"/>
    <w:rPr>
      <w:rFonts w:ascii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��< ? x m l   v e r s i o n = " 1 . 0 "   e n c o d i n g = " u t f - 1 6 " ? > < p r o p e r t i e s   x m l n s = " h t t p : / / w w w . i m a n a g e . c o m / w o r k / x m l s c h e m a " >  
     < d o c u m e n t i d > P r o d u c t i o n ! 5 6 5 1 7 0 3 . 2 < / d o c u m e n t i d >  
     < s e n d e r i d > N A M I T A < / s e n d e r i d >  
     < s e n d e r e m a i l > n a m i t a . t @ m h m - g l o b a l . c o m < / s e n d e r e m a i l >  
     < l a s t m o d i f i e d > 2 0 2 4 - 0 7 - 3 1 T 2 1 : 0 5 : 0 0 . 0 0 0 0 0 0 0 + 0 7 : 0 0 < / l a s t m o d i f i e d >  
     < d a t a b a s e > P r o d u c t i o n 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THMSFQEADVH7-865935787-1385034</_dlc_DocId>
    <_dlc_DocIdUrl xmlns="1a3548a6-3541-496d-9683-21ac257f11b2">
      <Url>https://charinandassociates.sharepoint.com/sites/fileshare/_layouts/15/DocIdRedir.aspx?ID=THMSFQEADVH7-865935787-1385034</Url>
      <Description>THMSFQEADVH7-865935787-1385034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D1F4-54B7-4BA5-80A4-217592D789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4DD17F-7405-459D-8751-0AFD399465CB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BD0216BB-012A-4959-98B6-4EB8C15A6536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4.xml><?xml version="1.0" encoding="utf-8"?>
<ds:datastoreItem xmlns:ds="http://schemas.openxmlformats.org/officeDocument/2006/customXml" ds:itemID="{5C1ADB5F-D364-4404-BC1C-3886B06C2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0A2BA2-06C6-44E1-8CC4-9D3F9E669E6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28D70C8-64FB-4D7D-B7EE-5E1D132B23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0486f7f-55d5-47d9-90c5-126e8cc6c00e}" enabled="1" method="Standard" siteId="{f6084c90-75c9-4fed-89a3-3f34f9b8f1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MBKET</Company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madasire</dc:creator>
  <cp:lastModifiedBy>Tanat.C</cp:lastModifiedBy>
  <cp:revision>3</cp:revision>
  <cp:lastPrinted>2024-08-07T05:32:00Z</cp:lastPrinted>
  <dcterms:created xsi:type="dcterms:W3CDTF">2024-08-07T03:41:00Z</dcterms:created>
  <dcterms:modified xsi:type="dcterms:W3CDTF">2024-08-07T05:32:00Z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_dlc_DocIdItemGuid">
    <vt:lpwstr>4fd5c76f-90a4-4735-b384-691e1a76a1ba</vt:lpwstr>
  </property>
  <property fmtid="{D5CDD505-2E9C-101B-9397-08002B2CF9AE}" pid="4" name="MediaServiceImageTags">
    <vt:lpwstr/>
  </property>
</Properties>
</file>